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2A737" w14:textId="77777777" w:rsidR="006B7FE0" w:rsidRPr="00B3470E" w:rsidRDefault="00A8112C" w:rsidP="006B7FE0">
      <w:pPr>
        <w:jc w:val="center"/>
        <w:rPr>
          <w:b/>
          <w:bCs/>
          <w:sz w:val="32"/>
          <w:szCs w:val="32"/>
          <w:u w:val="single"/>
        </w:rPr>
      </w:pPr>
      <w:r w:rsidRPr="00B3470E">
        <w:rPr>
          <w:b/>
          <w:bCs/>
          <w:sz w:val="32"/>
          <w:szCs w:val="32"/>
          <w:u w:val="single"/>
        </w:rPr>
        <w:t>CENTRAL KENTUCKY BUSINESS PARK AUTHORITY</w:t>
      </w:r>
    </w:p>
    <w:p w14:paraId="4F85C06C" w14:textId="77777777" w:rsidR="006B7FE0" w:rsidRDefault="006B7FE0" w:rsidP="006B7FE0"/>
    <w:p w14:paraId="5933C819" w14:textId="77777777" w:rsidR="00A8112C" w:rsidRPr="00B3470E" w:rsidRDefault="00A8112C" w:rsidP="00A8112C">
      <w:pPr>
        <w:jc w:val="center"/>
        <w:rPr>
          <w:b/>
          <w:bCs/>
          <w:sz w:val="28"/>
          <w:szCs w:val="28"/>
        </w:rPr>
      </w:pPr>
      <w:r w:rsidRPr="00B3470E">
        <w:rPr>
          <w:b/>
          <w:bCs/>
          <w:sz w:val="28"/>
          <w:szCs w:val="28"/>
        </w:rPr>
        <w:t>Request for Proposal</w:t>
      </w:r>
    </w:p>
    <w:p w14:paraId="32905142" w14:textId="77777777" w:rsidR="00A8112C" w:rsidRDefault="00161613" w:rsidP="00A8112C">
      <w:pPr>
        <w:jc w:val="center"/>
        <w:rPr>
          <w:b/>
          <w:bCs/>
        </w:rPr>
      </w:pPr>
      <w:r>
        <w:rPr>
          <w:b/>
          <w:bCs/>
          <w:sz w:val="28"/>
          <w:szCs w:val="28"/>
        </w:rPr>
        <w:t>Consulting and Real Estate Services</w:t>
      </w:r>
    </w:p>
    <w:p w14:paraId="658A1336" w14:textId="77777777" w:rsidR="00B3470E" w:rsidRDefault="00B3470E" w:rsidP="00A8112C">
      <w:pPr>
        <w:jc w:val="center"/>
        <w:rPr>
          <w:b/>
          <w:bCs/>
        </w:rPr>
      </w:pPr>
    </w:p>
    <w:p w14:paraId="7D0FEE55" w14:textId="77777777" w:rsidR="00A8112C" w:rsidRDefault="00A8112C" w:rsidP="00A8112C">
      <w:pPr>
        <w:pStyle w:val="ListParagraph"/>
        <w:numPr>
          <w:ilvl w:val="0"/>
          <w:numId w:val="2"/>
        </w:numPr>
        <w:rPr>
          <w:b/>
          <w:bCs/>
        </w:rPr>
      </w:pPr>
      <w:r>
        <w:rPr>
          <w:b/>
          <w:bCs/>
        </w:rPr>
        <w:t xml:space="preserve">INTRODUCTION </w:t>
      </w:r>
      <w:r w:rsidR="00161613">
        <w:rPr>
          <w:b/>
          <w:bCs/>
        </w:rPr>
        <w:t>AND INTENT OF RFP</w:t>
      </w:r>
    </w:p>
    <w:p w14:paraId="67372C69" w14:textId="77777777" w:rsidR="00161613" w:rsidRPr="00161613" w:rsidRDefault="00161613" w:rsidP="00161613">
      <w:pPr>
        <w:pStyle w:val="ListParagraph"/>
        <w:ind w:left="1080"/>
        <w:rPr>
          <w:b/>
          <w:bCs/>
        </w:rPr>
      </w:pPr>
    </w:p>
    <w:p w14:paraId="4AAFA9F6" w14:textId="4E51C2A9" w:rsidR="00A8112C" w:rsidRPr="00161613" w:rsidRDefault="00161613" w:rsidP="00161613">
      <w:pPr>
        <w:pStyle w:val="BodyText"/>
        <w:ind w:left="360"/>
        <w:jc w:val="both"/>
        <w:rPr>
          <w:rFonts w:ascii="Times New Roman" w:hAnsi="Times New Roman" w:cs="Times New Roman"/>
          <w:sz w:val="24"/>
          <w:szCs w:val="24"/>
        </w:rPr>
      </w:pPr>
      <w:r w:rsidRPr="00161613">
        <w:rPr>
          <w:rFonts w:ascii="Times New Roman" w:hAnsi="Times New Roman" w:cs="Times New Roman"/>
          <w:sz w:val="24"/>
          <w:szCs w:val="24"/>
        </w:rPr>
        <w:t>Central Kentucky Business Par</w:t>
      </w:r>
      <w:r w:rsidR="00267441">
        <w:rPr>
          <w:rFonts w:ascii="Times New Roman" w:hAnsi="Times New Roman" w:cs="Times New Roman"/>
          <w:sz w:val="24"/>
          <w:szCs w:val="24"/>
        </w:rPr>
        <w:t>k</w:t>
      </w:r>
      <w:r w:rsidRPr="00161613">
        <w:rPr>
          <w:rFonts w:ascii="Times New Roman" w:hAnsi="Times New Roman" w:cs="Times New Roman"/>
          <w:sz w:val="24"/>
          <w:szCs w:val="24"/>
        </w:rPr>
        <w:t xml:space="preserve"> Authority (hereinafter referred to as “CKBPA” or the “Authority”)</w:t>
      </w:r>
      <w:r w:rsidRPr="00161613">
        <w:rPr>
          <w:rFonts w:ascii="Times New Roman" w:hAnsi="Times New Roman" w:cs="Times New Roman"/>
          <w:spacing w:val="-1"/>
          <w:sz w:val="24"/>
          <w:szCs w:val="24"/>
        </w:rPr>
        <w:t xml:space="preserve"> </w:t>
      </w:r>
      <w:r w:rsidRPr="00161613">
        <w:rPr>
          <w:rFonts w:ascii="Times New Roman" w:hAnsi="Times New Roman" w:cs="Times New Roman"/>
          <w:sz w:val="24"/>
          <w:szCs w:val="24"/>
        </w:rPr>
        <w:t>was formed in 2024 through an Interlocal Cooperation Agreement by and among the Lexington-Fayette Urban County Government, Madison County, Scott County, and the City of Berea to cooperatively pursue economic development opportunities within their t</w:t>
      </w:r>
      <w:r>
        <w:rPr>
          <w:rFonts w:ascii="Times New Roman" w:hAnsi="Times New Roman" w:cs="Times New Roman"/>
          <w:sz w:val="24"/>
          <w:szCs w:val="24"/>
        </w:rPr>
        <w:t>ri</w:t>
      </w:r>
      <w:r w:rsidRPr="00161613">
        <w:rPr>
          <w:rFonts w:ascii="Times New Roman" w:hAnsi="Times New Roman" w:cs="Times New Roman"/>
          <w:sz w:val="24"/>
          <w:szCs w:val="24"/>
        </w:rPr>
        <w:t>-county jurisdiction. CKBPA is empowered to acquire, finance, and develop business parks for economic development purposes. Currently, t</w:t>
      </w:r>
      <w:r w:rsidR="004F1F84" w:rsidRPr="00161613">
        <w:rPr>
          <w:rFonts w:ascii="Times New Roman" w:hAnsi="Times New Roman" w:cs="Times New Roman"/>
          <w:sz w:val="24"/>
          <w:szCs w:val="24"/>
        </w:rPr>
        <w:t>he Authority is</w:t>
      </w:r>
      <w:r w:rsidR="00B83269" w:rsidRPr="00161613">
        <w:rPr>
          <w:rFonts w:ascii="Times New Roman" w:hAnsi="Times New Roman" w:cs="Times New Roman"/>
          <w:sz w:val="24"/>
          <w:szCs w:val="24"/>
        </w:rPr>
        <w:t xml:space="preserve"> </w:t>
      </w:r>
      <w:r w:rsidR="00572728" w:rsidRPr="00161613">
        <w:rPr>
          <w:rFonts w:ascii="Times New Roman" w:hAnsi="Times New Roman" w:cs="Times New Roman"/>
          <w:sz w:val="24"/>
          <w:szCs w:val="24"/>
        </w:rPr>
        <w:t xml:space="preserve">tasked with </w:t>
      </w:r>
      <w:r w:rsidR="00B37BA2" w:rsidRPr="00161613">
        <w:rPr>
          <w:rFonts w:ascii="Times New Roman" w:hAnsi="Times New Roman" w:cs="Times New Roman"/>
          <w:sz w:val="24"/>
          <w:szCs w:val="24"/>
        </w:rPr>
        <w:t>manag</w:t>
      </w:r>
      <w:r w:rsidR="00B83269" w:rsidRPr="00161613">
        <w:rPr>
          <w:rFonts w:ascii="Times New Roman" w:hAnsi="Times New Roman" w:cs="Times New Roman"/>
          <w:sz w:val="24"/>
          <w:szCs w:val="24"/>
        </w:rPr>
        <w:t>ing</w:t>
      </w:r>
      <w:r w:rsidR="00831614" w:rsidRPr="00161613">
        <w:rPr>
          <w:rFonts w:ascii="Times New Roman" w:hAnsi="Times New Roman" w:cs="Times New Roman"/>
          <w:sz w:val="24"/>
          <w:szCs w:val="24"/>
        </w:rPr>
        <w:t xml:space="preserve"> a regional business park currently located in Berea, Kentucky</w:t>
      </w:r>
      <w:r w:rsidR="00B83269" w:rsidRPr="00161613">
        <w:rPr>
          <w:rFonts w:ascii="Times New Roman" w:hAnsi="Times New Roman" w:cs="Times New Roman"/>
          <w:sz w:val="24"/>
          <w:szCs w:val="24"/>
        </w:rPr>
        <w:t xml:space="preserve">, </w:t>
      </w:r>
      <w:r w:rsidRPr="00161613">
        <w:rPr>
          <w:rFonts w:ascii="Times New Roman" w:hAnsi="Times New Roman" w:cs="Times New Roman"/>
          <w:sz w:val="24"/>
          <w:szCs w:val="24"/>
        </w:rPr>
        <w:t>with an aim</w:t>
      </w:r>
      <w:r w:rsidR="00B83269" w:rsidRPr="00161613">
        <w:rPr>
          <w:rFonts w:ascii="Times New Roman" w:hAnsi="Times New Roman" w:cs="Times New Roman"/>
          <w:sz w:val="24"/>
          <w:szCs w:val="24"/>
        </w:rPr>
        <w:t xml:space="preserve"> to </w:t>
      </w:r>
      <w:r w:rsidR="00BA5D06" w:rsidRPr="00161613">
        <w:rPr>
          <w:rFonts w:ascii="Times New Roman" w:hAnsi="Times New Roman" w:cs="Times New Roman"/>
          <w:sz w:val="24"/>
          <w:szCs w:val="24"/>
        </w:rPr>
        <w:t xml:space="preserve">support the establishment of new </w:t>
      </w:r>
      <w:r w:rsidR="00A57C1F">
        <w:rPr>
          <w:rFonts w:ascii="Times New Roman" w:hAnsi="Times New Roman" w:cs="Times New Roman"/>
          <w:sz w:val="24"/>
          <w:szCs w:val="24"/>
        </w:rPr>
        <w:t xml:space="preserve">and expanding </w:t>
      </w:r>
      <w:r w:rsidR="00BA5D06" w:rsidRPr="00161613">
        <w:rPr>
          <w:rFonts w:ascii="Times New Roman" w:hAnsi="Times New Roman" w:cs="Times New Roman"/>
          <w:sz w:val="24"/>
          <w:szCs w:val="24"/>
        </w:rPr>
        <w:t xml:space="preserve">industries </w:t>
      </w:r>
      <w:r w:rsidR="00C86615" w:rsidRPr="00161613">
        <w:rPr>
          <w:rFonts w:ascii="Times New Roman" w:hAnsi="Times New Roman" w:cs="Times New Roman"/>
          <w:sz w:val="24"/>
          <w:szCs w:val="24"/>
        </w:rPr>
        <w:t xml:space="preserve">and foster the creation of high-quality jobs. </w:t>
      </w:r>
    </w:p>
    <w:p w14:paraId="501818D5" w14:textId="77777777" w:rsidR="00161613" w:rsidRDefault="00161613" w:rsidP="00161613">
      <w:pPr>
        <w:pStyle w:val="BodyText"/>
        <w:ind w:left="360"/>
        <w:jc w:val="both"/>
      </w:pPr>
    </w:p>
    <w:p w14:paraId="477D94BF" w14:textId="77777777" w:rsidR="00161613" w:rsidRPr="00161613" w:rsidRDefault="00161613" w:rsidP="00161613">
      <w:pPr>
        <w:pStyle w:val="BodyText"/>
        <w:ind w:left="360"/>
        <w:jc w:val="both"/>
        <w:rPr>
          <w:rFonts w:ascii="Times New Roman" w:hAnsi="Times New Roman" w:cs="Times New Roman"/>
          <w:sz w:val="24"/>
          <w:szCs w:val="24"/>
        </w:rPr>
      </w:pPr>
      <w:r w:rsidRPr="00161613">
        <w:rPr>
          <w:rFonts w:ascii="Times New Roman" w:hAnsi="Times New Roman" w:cs="Times New Roman"/>
          <w:sz w:val="24"/>
          <w:szCs w:val="24"/>
        </w:rPr>
        <w:t xml:space="preserve">This Request for Proposal (RFP) is being issued </w:t>
      </w:r>
      <w:r>
        <w:rPr>
          <w:rFonts w:ascii="Times New Roman" w:hAnsi="Times New Roman" w:cs="Times New Roman"/>
          <w:sz w:val="24"/>
          <w:szCs w:val="24"/>
        </w:rPr>
        <w:t xml:space="preserve">by CKBPA </w:t>
      </w:r>
      <w:r w:rsidRPr="00161613">
        <w:rPr>
          <w:rFonts w:ascii="Times New Roman" w:hAnsi="Times New Roman" w:cs="Times New Roman"/>
          <w:sz w:val="24"/>
          <w:szCs w:val="24"/>
        </w:rPr>
        <w:t>to invite qualified companies to submit proposals for the procurement of comprehensive economic development consulting and real estate services</w:t>
      </w:r>
      <w:r w:rsidRPr="00161613">
        <w:rPr>
          <w:rFonts w:ascii="Times New Roman" w:hAnsi="Times New Roman" w:cs="Times New Roman"/>
          <w:spacing w:val="-7"/>
          <w:sz w:val="24"/>
          <w:szCs w:val="24"/>
        </w:rPr>
        <w:t xml:space="preserve"> </w:t>
      </w:r>
      <w:r w:rsidRPr="00161613">
        <w:rPr>
          <w:rFonts w:ascii="Times New Roman" w:hAnsi="Times New Roman" w:cs="Times New Roman"/>
          <w:sz w:val="24"/>
          <w:szCs w:val="24"/>
        </w:rPr>
        <w:t>to</w:t>
      </w:r>
      <w:r w:rsidRPr="00161613">
        <w:rPr>
          <w:rFonts w:ascii="Times New Roman" w:hAnsi="Times New Roman" w:cs="Times New Roman"/>
          <w:spacing w:val="-4"/>
          <w:sz w:val="24"/>
          <w:szCs w:val="24"/>
        </w:rPr>
        <w:t xml:space="preserve"> </w:t>
      </w:r>
      <w:r w:rsidRPr="00161613">
        <w:rPr>
          <w:rFonts w:ascii="Times New Roman" w:hAnsi="Times New Roman" w:cs="Times New Roman"/>
          <w:sz w:val="24"/>
          <w:szCs w:val="24"/>
        </w:rPr>
        <w:t>include board meeting coordination and preparation,</w:t>
      </w:r>
      <w:r w:rsidRPr="00161613">
        <w:rPr>
          <w:rFonts w:ascii="Times New Roman" w:hAnsi="Times New Roman" w:cs="Times New Roman"/>
          <w:spacing w:val="-4"/>
          <w:sz w:val="24"/>
          <w:szCs w:val="24"/>
        </w:rPr>
        <w:t xml:space="preserve"> </w:t>
      </w:r>
      <w:r w:rsidRPr="00161613">
        <w:rPr>
          <w:rFonts w:ascii="Times New Roman" w:hAnsi="Times New Roman" w:cs="Times New Roman"/>
          <w:sz w:val="24"/>
          <w:szCs w:val="24"/>
        </w:rPr>
        <w:t xml:space="preserve">site selection and market analysis, oversight of land development including coordination with utility and other service providers, budget development and maintenance, </w:t>
      </w:r>
      <w:r w:rsidR="00F24AA9" w:rsidRPr="00161613">
        <w:rPr>
          <w:rFonts w:ascii="Times New Roman" w:hAnsi="Times New Roman" w:cs="Times New Roman"/>
          <w:spacing w:val="-4"/>
          <w:sz w:val="24"/>
          <w:szCs w:val="24"/>
        </w:rPr>
        <w:t xml:space="preserve">general real estate services, </w:t>
      </w:r>
      <w:r w:rsidRPr="00161613">
        <w:rPr>
          <w:rFonts w:ascii="Times New Roman" w:hAnsi="Times New Roman" w:cs="Times New Roman"/>
          <w:sz w:val="24"/>
          <w:szCs w:val="24"/>
        </w:rPr>
        <w:t>and guidance for strategic growth within CKBPA’s three-county jurisdiction.</w:t>
      </w:r>
    </w:p>
    <w:p w14:paraId="37C03668" w14:textId="77777777" w:rsidR="00C4564E" w:rsidRDefault="00C4564E" w:rsidP="00F221D8"/>
    <w:p w14:paraId="63F41782" w14:textId="77777777" w:rsidR="00C4564E" w:rsidRDefault="00C4564E" w:rsidP="00C4564E">
      <w:pPr>
        <w:pStyle w:val="ListParagraph"/>
        <w:numPr>
          <w:ilvl w:val="0"/>
          <w:numId w:val="2"/>
        </w:numPr>
        <w:rPr>
          <w:b/>
          <w:bCs/>
        </w:rPr>
      </w:pPr>
      <w:r w:rsidRPr="00F221D8">
        <w:rPr>
          <w:b/>
          <w:bCs/>
        </w:rPr>
        <w:t>SCOPE OF SERVICES</w:t>
      </w:r>
    </w:p>
    <w:p w14:paraId="2636CD5D" w14:textId="77777777" w:rsidR="00161613" w:rsidRDefault="00161613" w:rsidP="00161613">
      <w:pPr>
        <w:pStyle w:val="ListParagraph"/>
        <w:ind w:left="1080"/>
        <w:rPr>
          <w:b/>
          <w:bCs/>
        </w:rPr>
      </w:pPr>
    </w:p>
    <w:p w14:paraId="1F713B49" w14:textId="77777777" w:rsidR="0049621D" w:rsidRDefault="00317064" w:rsidP="0049621D">
      <w:pPr>
        <w:ind w:left="360"/>
      </w:pPr>
      <w:r>
        <w:t>Proposers</w:t>
      </w:r>
      <w:r w:rsidR="00BA4F25">
        <w:t xml:space="preserve"> must be able to provide the following services</w:t>
      </w:r>
      <w:r w:rsidR="00FA27E0">
        <w:t xml:space="preserve"> to the Authority</w:t>
      </w:r>
      <w:r w:rsidR="00BA4F25">
        <w:t>, including but not limited to:</w:t>
      </w:r>
    </w:p>
    <w:p w14:paraId="55FC1278" w14:textId="77777777" w:rsidR="00161613" w:rsidRDefault="00161613" w:rsidP="0049621D">
      <w:pPr>
        <w:ind w:left="360"/>
      </w:pPr>
    </w:p>
    <w:p w14:paraId="425D7337" w14:textId="77777777" w:rsidR="00C86F77" w:rsidRDefault="00161613" w:rsidP="00161613">
      <w:pPr>
        <w:pStyle w:val="ListParagraph"/>
        <w:numPr>
          <w:ilvl w:val="0"/>
          <w:numId w:val="11"/>
        </w:numPr>
        <w:jc w:val="both"/>
      </w:pPr>
      <w:r>
        <w:t>Coordinating and overseeing preparation for CKBPA board meetings</w:t>
      </w:r>
      <w:r w:rsidR="00C86F77">
        <w:t>;</w:t>
      </w:r>
    </w:p>
    <w:p w14:paraId="1619D4DB" w14:textId="77777777" w:rsidR="00161613" w:rsidRDefault="00161613" w:rsidP="00161613">
      <w:pPr>
        <w:pStyle w:val="ListParagraph"/>
        <w:numPr>
          <w:ilvl w:val="0"/>
          <w:numId w:val="11"/>
        </w:numPr>
        <w:jc w:val="both"/>
      </w:pPr>
      <w:r>
        <w:t>Preparing and submitting required budgets and reports to local, state, and federal agencies;</w:t>
      </w:r>
    </w:p>
    <w:p w14:paraId="7807A128" w14:textId="77777777" w:rsidR="00161613" w:rsidRDefault="00161613" w:rsidP="00161613">
      <w:pPr>
        <w:pStyle w:val="ListParagraph"/>
        <w:numPr>
          <w:ilvl w:val="0"/>
          <w:numId w:val="11"/>
        </w:numPr>
        <w:jc w:val="both"/>
      </w:pPr>
      <w:r>
        <w:t>Working with CKBPA legal counsel as necessary to ensure the Authority’s compliance with grant terms, agreements, and applicable law, regulations, and guidance;</w:t>
      </w:r>
    </w:p>
    <w:p w14:paraId="57BE864C" w14:textId="77777777" w:rsidR="00161613" w:rsidRDefault="00161613" w:rsidP="00161613">
      <w:pPr>
        <w:pStyle w:val="ListParagraph"/>
        <w:numPr>
          <w:ilvl w:val="0"/>
          <w:numId w:val="11"/>
        </w:numPr>
        <w:jc w:val="both"/>
      </w:pPr>
      <w:r>
        <w:t>Assessing and providing guidance to CKBPA board on potential economic development sites</w:t>
      </w:r>
      <w:r w:rsidR="00C86F77">
        <w:t>;</w:t>
      </w:r>
      <w:r w:rsidR="00EF21E3">
        <w:t xml:space="preserve"> </w:t>
      </w:r>
    </w:p>
    <w:p w14:paraId="4332FABC" w14:textId="77777777" w:rsidR="00161613" w:rsidRDefault="00161613" w:rsidP="00161613">
      <w:pPr>
        <w:pStyle w:val="ListParagraph"/>
        <w:numPr>
          <w:ilvl w:val="0"/>
          <w:numId w:val="11"/>
        </w:numPr>
        <w:jc w:val="both"/>
      </w:pPr>
      <w:r>
        <w:t xml:space="preserve">Conducting industrial development market research and analysis; </w:t>
      </w:r>
    </w:p>
    <w:p w14:paraId="15C9D212" w14:textId="77777777" w:rsidR="00161613" w:rsidRDefault="00161613" w:rsidP="00161613">
      <w:pPr>
        <w:pStyle w:val="ListParagraph"/>
        <w:numPr>
          <w:ilvl w:val="0"/>
          <w:numId w:val="11"/>
        </w:numPr>
        <w:jc w:val="both"/>
      </w:pPr>
      <w:r>
        <w:t xml:space="preserve">Analyzing relevant data to assess factors related to economic development sites, including but not limited to demographics, logistics, and utilities; </w:t>
      </w:r>
    </w:p>
    <w:p w14:paraId="7A8CB2DC" w14:textId="77777777" w:rsidR="00161613" w:rsidRDefault="00161613" w:rsidP="00161613">
      <w:pPr>
        <w:pStyle w:val="ListParagraph"/>
        <w:numPr>
          <w:ilvl w:val="0"/>
          <w:numId w:val="11"/>
        </w:numPr>
        <w:jc w:val="both"/>
      </w:pPr>
      <w:r>
        <w:t xml:space="preserve">Identifying and negotiating federal, state, and local tax incentives and benefits for economic development projects; </w:t>
      </w:r>
    </w:p>
    <w:p w14:paraId="5E3DA136" w14:textId="67FCC159" w:rsidR="00A57C1F" w:rsidRDefault="00A57C1F" w:rsidP="00161613">
      <w:pPr>
        <w:pStyle w:val="ListParagraph"/>
        <w:numPr>
          <w:ilvl w:val="0"/>
          <w:numId w:val="11"/>
        </w:numPr>
        <w:jc w:val="both"/>
      </w:pPr>
      <w:r w:rsidRPr="00A57C1F">
        <w:t>Identifying and applying for federal, state</w:t>
      </w:r>
      <w:r>
        <w:t>,</w:t>
      </w:r>
      <w:r w:rsidRPr="00A57C1F">
        <w:t xml:space="preserve"> and local grants and other funding opportunities</w:t>
      </w:r>
      <w:r>
        <w:t>, i</w:t>
      </w:r>
      <w:r w:rsidRPr="00A57C1F">
        <w:t xml:space="preserve">ncluding </w:t>
      </w:r>
      <w:r>
        <w:t xml:space="preserve">but not limited to </w:t>
      </w:r>
      <w:r w:rsidRPr="00A57C1F">
        <w:t>potential foundation grant opportunities</w:t>
      </w:r>
      <w:r>
        <w:t>;</w:t>
      </w:r>
    </w:p>
    <w:p w14:paraId="02B69637" w14:textId="77777777" w:rsidR="00C86F77" w:rsidRDefault="00161613" w:rsidP="00161613">
      <w:pPr>
        <w:pStyle w:val="ListParagraph"/>
        <w:numPr>
          <w:ilvl w:val="0"/>
          <w:numId w:val="11"/>
        </w:numPr>
        <w:jc w:val="both"/>
      </w:pPr>
      <w:r>
        <w:t>Providing strategic planning for economic growth in CKBPA’s tri-county jurisdiction; and</w:t>
      </w:r>
    </w:p>
    <w:p w14:paraId="31AD6BDC" w14:textId="77777777" w:rsidR="00F24AA9" w:rsidRDefault="00161613" w:rsidP="00F24AA9">
      <w:pPr>
        <w:pStyle w:val="ListParagraph"/>
        <w:numPr>
          <w:ilvl w:val="0"/>
          <w:numId w:val="11"/>
        </w:numPr>
        <w:jc w:val="both"/>
      </w:pPr>
      <w:r>
        <w:t>Providing commercial and industrial real estate services to CKBPA.</w:t>
      </w:r>
    </w:p>
    <w:p w14:paraId="650FB362" w14:textId="77777777" w:rsidR="00F24AA9" w:rsidRDefault="00F24AA9" w:rsidP="00F24AA9">
      <w:pPr>
        <w:jc w:val="both"/>
      </w:pPr>
    </w:p>
    <w:p w14:paraId="2661ACFD" w14:textId="24ABD544" w:rsidR="00F24AA9" w:rsidRPr="0049621D" w:rsidRDefault="00F24AA9" w:rsidP="00F24AA9">
      <w:pPr>
        <w:ind w:left="360"/>
        <w:jc w:val="both"/>
      </w:pPr>
      <w:r>
        <w:t xml:space="preserve">The services to be provided as a result of this RFP will require the execution of a legal agreement between the awarded proposer </w:t>
      </w:r>
      <w:r w:rsidR="00910820">
        <w:t xml:space="preserve">(also referred to herein as the “contractor”) </w:t>
      </w:r>
      <w:r>
        <w:t xml:space="preserve">and </w:t>
      </w:r>
      <w:r>
        <w:lastRenderedPageBreak/>
        <w:t>CKBPA for a term of no less than one year, with the option to renew the agreement in one-year increments for</w:t>
      </w:r>
      <w:r w:rsidR="00A57C1F">
        <w:t xml:space="preserve"> no more than</w:t>
      </w:r>
      <w:r>
        <w:t xml:space="preserve"> five additional years.</w:t>
      </w:r>
      <w:r w:rsidR="003B6597">
        <w:t xml:space="preserve"> Annual renewal will be contingent upon CKBPA’s satisfaction with the services performed</w:t>
      </w:r>
      <w:r w:rsidR="00A57C1F">
        <w:t xml:space="preserve"> and in CKBPA’s sole discretion</w:t>
      </w:r>
      <w:r w:rsidR="003B6597">
        <w:t>.</w:t>
      </w:r>
    </w:p>
    <w:p w14:paraId="0C363F74" w14:textId="77777777" w:rsidR="007003EF" w:rsidRPr="00A8112C" w:rsidRDefault="007003EF" w:rsidP="007003EF"/>
    <w:p w14:paraId="182CFAF1" w14:textId="77777777" w:rsidR="00831614" w:rsidRDefault="00A8112C" w:rsidP="00831614">
      <w:pPr>
        <w:pStyle w:val="ListParagraph"/>
        <w:numPr>
          <w:ilvl w:val="0"/>
          <w:numId w:val="2"/>
        </w:numPr>
        <w:rPr>
          <w:b/>
          <w:bCs/>
        </w:rPr>
      </w:pPr>
      <w:r>
        <w:rPr>
          <w:b/>
          <w:bCs/>
        </w:rPr>
        <w:t>MANDATORY QUALIFYING CONDITION</w:t>
      </w:r>
      <w:r w:rsidR="003D5EA6">
        <w:rPr>
          <w:b/>
          <w:bCs/>
        </w:rPr>
        <w:t>S</w:t>
      </w:r>
    </w:p>
    <w:p w14:paraId="10A3B310" w14:textId="77777777" w:rsidR="00F24AA9" w:rsidRDefault="00F24AA9" w:rsidP="00F24AA9">
      <w:pPr>
        <w:pStyle w:val="ListParagraph"/>
        <w:ind w:left="1080"/>
        <w:rPr>
          <w:b/>
          <w:bCs/>
        </w:rPr>
      </w:pPr>
    </w:p>
    <w:p w14:paraId="73193989" w14:textId="77777777" w:rsidR="00831614" w:rsidRDefault="00831614" w:rsidP="00F24AA9">
      <w:pPr>
        <w:ind w:left="360"/>
        <w:jc w:val="both"/>
      </w:pPr>
      <w:r>
        <w:t>Proposers must meet the following qualifications described in this section to submit a proposal</w:t>
      </w:r>
      <w:r w:rsidR="00F24AA9">
        <w:t>:</w:t>
      </w:r>
    </w:p>
    <w:p w14:paraId="29C13CF9" w14:textId="77777777" w:rsidR="00F24AA9" w:rsidRDefault="00F24AA9" w:rsidP="00F24AA9">
      <w:pPr>
        <w:ind w:left="360"/>
        <w:jc w:val="both"/>
      </w:pPr>
    </w:p>
    <w:p w14:paraId="754CEE33" w14:textId="61471D66" w:rsidR="00831614" w:rsidRDefault="00F24AA9" w:rsidP="00F24AA9">
      <w:pPr>
        <w:pStyle w:val="ListParagraph"/>
        <w:numPr>
          <w:ilvl w:val="0"/>
          <w:numId w:val="4"/>
        </w:numPr>
        <w:jc w:val="both"/>
      </w:pPr>
      <w:r>
        <w:rPr>
          <w:b/>
          <w:bCs/>
        </w:rPr>
        <w:t>Real Estate Broker/Agent</w:t>
      </w:r>
      <w:r w:rsidR="00831614">
        <w:rPr>
          <w:b/>
          <w:bCs/>
        </w:rPr>
        <w:t xml:space="preserve">: </w:t>
      </w:r>
      <w:r>
        <w:t>Proposers shall</w:t>
      </w:r>
      <w:r w:rsidR="00831614">
        <w:t xml:space="preserve"> </w:t>
      </w:r>
      <w:r>
        <w:t>make available through employment or contract at least one Kentucky licensed real estate agent and/or broker with a record of industrial and commercial real estate experience</w:t>
      </w:r>
      <w:r w:rsidR="00A57C1F">
        <w:t>, and preference will be given to proposers who demonstrate</w:t>
      </w:r>
      <w:r>
        <w:t xml:space="preserve"> acumen in CKBPA’s tri-county region</w:t>
      </w:r>
      <w:r w:rsidR="0070594C">
        <w:t>.</w:t>
      </w:r>
      <w:r w:rsidR="00A57C1F">
        <w:t xml:space="preserve"> </w:t>
      </w:r>
      <w:r w:rsidR="0070594C">
        <w:t xml:space="preserve"> </w:t>
      </w:r>
    </w:p>
    <w:p w14:paraId="235B2140" w14:textId="77777777" w:rsidR="00F24AA9" w:rsidRDefault="00F24AA9" w:rsidP="00F24AA9">
      <w:pPr>
        <w:pStyle w:val="ListParagraph"/>
      </w:pPr>
    </w:p>
    <w:p w14:paraId="7A175E80" w14:textId="027C7547" w:rsidR="005D3589" w:rsidRDefault="00F24AA9" w:rsidP="00F24AA9">
      <w:pPr>
        <w:pStyle w:val="ListParagraph"/>
        <w:numPr>
          <w:ilvl w:val="0"/>
          <w:numId w:val="4"/>
        </w:numPr>
        <w:jc w:val="both"/>
      </w:pPr>
      <w:r>
        <w:rPr>
          <w:b/>
          <w:bCs/>
        </w:rPr>
        <w:t>Economic Development Expertise</w:t>
      </w:r>
      <w:r w:rsidR="009D2AA4">
        <w:rPr>
          <w:b/>
          <w:bCs/>
        </w:rPr>
        <w:t>:</w:t>
      </w:r>
      <w:r w:rsidR="009D2AA4">
        <w:t xml:space="preserve"> </w:t>
      </w:r>
      <w:r>
        <w:t xml:space="preserve">Proposers must demonstrate a record of </w:t>
      </w:r>
      <w:r w:rsidR="00A57C1F">
        <w:t xml:space="preserve">successful </w:t>
      </w:r>
      <w:r>
        <w:t>Kentucky economic development project analysis and guidance</w:t>
      </w:r>
      <w:r w:rsidR="005D3589">
        <w:t xml:space="preserve">. </w:t>
      </w:r>
    </w:p>
    <w:p w14:paraId="6D9154ED" w14:textId="77777777" w:rsidR="00910820" w:rsidRDefault="00910820" w:rsidP="00910820">
      <w:pPr>
        <w:pStyle w:val="ListParagraph"/>
      </w:pPr>
    </w:p>
    <w:p w14:paraId="7B73EED2" w14:textId="77777777" w:rsidR="00910820" w:rsidRPr="00910820" w:rsidRDefault="00910820" w:rsidP="00910820">
      <w:pPr>
        <w:pStyle w:val="ListParagraph"/>
        <w:numPr>
          <w:ilvl w:val="0"/>
          <w:numId w:val="4"/>
        </w:numPr>
        <w:jc w:val="both"/>
        <w:rPr>
          <w:b/>
          <w:bCs/>
        </w:rPr>
      </w:pPr>
      <w:r w:rsidRPr="00910820">
        <w:rPr>
          <w:b/>
          <w:bCs/>
        </w:rPr>
        <w:t xml:space="preserve">Licensure and Good Standing: </w:t>
      </w:r>
      <w:r w:rsidRPr="00910820">
        <w:t>Proposers must provide evidence of</w:t>
      </w:r>
      <w:r>
        <w:t xml:space="preserve"> at least one member’s</w:t>
      </w:r>
      <w:r w:rsidRPr="00910820">
        <w:t xml:space="preserve"> </w:t>
      </w:r>
      <w:r>
        <w:t xml:space="preserve">Kentucky </w:t>
      </w:r>
      <w:r w:rsidRPr="00910820">
        <w:t>real estate</w:t>
      </w:r>
      <w:r>
        <w:t xml:space="preserve"> license </w:t>
      </w:r>
      <w:r w:rsidRPr="00910820">
        <w:t>and a Certificate of Good Standing with the Kentucky Secretary of State.</w:t>
      </w:r>
      <w:r>
        <w:t xml:space="preserve"> </w:t>
      </w:r>
    </w:p>
    <w:p w14:paraId="299DEFB1" w14:textId="77777777" w:rsidR="00910820" w:rsidRPr="00910820" w:rsidRDefault="00910820" w:rsidP="00910820">
      <w:pPr>
        <w:pStyle w:val="ListParagraph"/>
        <w:rPr>
          <w:b/>
          <w:bCs/>
        </w:rPr>
      </w:pPr>
    </w:p>
    <w:p w14:paraId="2B012774" w14:textId="77777777" w:rsidR="00910820" w:rsidRPr="00910820" w:rsidRDefault="00910820" w:rsidP="00910820">
      <w:pPr>
        <w:pStyle w:val="ListParagraph"/>
        <w:numPr>
          <w:ilvl w:val="0"/>
          <w:numId w:val="4"/>
        </w:numPr>
        <w:jc w:val="both"/>
        <w:rPr>
          <w:b/>
          <w:bCs/>
        </w:rPr>
      </w:pPr>
      <w:r w:rsidRPr="00910820">
        <w:rPr>
          <w:b/>
          <w:bCs/>
        </w:rPr>
        <w:t xml:space="preserve">Insurance Coverage: </w:t>
      </w:r>
      <w:r w:rsidRPr="00910820">
        <w:t>Proposers shall maintain at their own expense the following minimum insurance coverages</w:t>
      </w:r>
      <w:r>
        <w:t xml:space="preserve"> and shall supply evidence of same to CKBPA if awarded a contract pursuant to this RFP</w:t>
      </w:r>
      <w:r w:rsidRPr="00910820">
        <w:t>:</w:t>
      </w:r>
    </w:p>
    <w:p w14:paraId="665351EC" w14:textId="77777777" w:rsidR="00910820" w:rsidRPr="00910820" w:rsidRDefault="00910820" w:rsidP="00910820">
      <w:pPr>
        <w:pStyle w:val="ListParagraph"/>
        <w:jc w:val="both"/>
        <w:rPr>
          <w:b/>
          <w:bCs/>
        </w:rPr>
      </w:pPr>
    </w:p>
    <w:tbl>
      <w:tblPr>
        <w:tblW w:w="8447" w:type="dxa"/>
        <w:tblInd w:w="1345" w:type="dxa"/>
        <w:tblLayout w:type="fixed"/>
        <w:tblCellMar>
          <w:left w:w="0" w:type="dxa"/>
          <w:right w:w="0" w:type="dxa"/>
        </w:tblCellMar>
        <w:tblLook w:val="01E0" w:firstRow="1" w:lastRow="1" w:firstColumn="1" w:lastColumn="1" w:noHBand="0" w:noVBand="0"/>
      </w:tblPr>
      <w:tblGrid>
        <w:gridCol w:w="4291"/>
        <w:gridCol w:w="4156"/>
      </w:tblGrid>
      <w:tr w:rsidR="00910820" w14:paraId="045F4D87" w14:textId="77777777" w:rsidTr="00910820">
        <w:trPr>
          <w:trHeight w:val="110"/>
        </w:trPr>
        <w:tc>
          <w:tcPr>
            <w:tcW w:w="4291" w:type="dxa"/>
          </w:tcPr>
          <w:p w14:paraId="257AC133" w14:textId="77777777" w:rsidR="00910820" w:rsidRPr="00D5380F" w:rsidRDefault="00910820" w:rsidP="00714B36">
            <w:pPr>
              <w:pStyle w:val="TableParagraph"/>
              <w:spacing w:line="229" w:lineRule="exact"/>
              <w:ind w:left="50"/>
              <w:rPr>
                <w:rFonts w:ascii="Times New Roman" w:hAnsi="Times New Roman" w:cs="Times New Roman"/>
                <w:b/>
                <w:sz w:val="24"/>
                <w:szCs w:val="24"/>
              </w:rPr>
            </w:pPr>
            <w:r w:rsidRPr="00D5380F">
              <w:rPr>
                <w:rFonts w:ascii="Times New Roman" w:hAnsi="Times New Roman" w:cs="Times New Roman"/>
                <w:b/>
                <w:spacing w:val="-2"/>
                <w:sz w:val="24"/>
                <w:szCs w:val="24"/>
              </w:rPr>
              <w:t>COVERAGES</w:t>
            </w:r>
          </w:p>
        </w:tc>
        <w:tc>
          <w:tcPr>
            <w:tcW w:w="4156" w:type="dxa"/>
          </w:tcPr>
          <w:p w14:paraId="71527BAB" w14:textId="77777777" w:rsidR="00910820" w:rsidRPr="00D5380F" w:rsidRDefault="00910820" w:rsidP="00714B36">
            <w:pPr>
              <w:pStyle w:val="TableParagraph"/>
              <w:spacing w:line="229" w:lineRule="exact"/>
              <w:ind w:left="180"/>
              <w:rPr>
                <w:rFonts w:ascii="Times New Roman" w:hAnsi="Times New Roman" w:cs="Times New Roman"/>
                <w:b/>
                <w:sz w:val="24"/>
                <w:szCs w:val="24"/>
              </w:rPr>
            </w:pPr>
            <w:r w:rsidRPr="00D5380F">
              <w:rPr>
                <w:rFonts w:ascii="Times New Roman" w:hAnsi="Times New Roman" w:cs="Times New Roman"/>
                <w:b/>
                <w:spacing w:val="-2"/>
                <w:sz w:val="24"/>
                <w:szCs w:val="24"/>
              </w:rPr>
              <w:t>LIMITS</w:t>
            </w:r>
          </w:p>
        </w:tc>
      </w:tr>
      <w:tr w:rsidR="00910820" w14:paraId="468A853F" w14:textId="77777777" w:rsidTr="00910820">
        <w:trPr>
          <w:trHeight w:val="110"/>
        </w:trPr>
        <w:tc>
          <w:tcPr>
            <w:tcW w:w="4291" w:type="dxa"/>
          </w:tcPr>
          <w:p w14:paraId="572DF800" w14:textId="77777777" w:rsidR="00910820" w:rsidRPr="00910820" w:rsidRDefault="00910820" w:rsidP="00714B36">
            <w:pPr>
              <w:pStyle w:val="TableParagraph"/>
              <w:spacing w:line="232" w:lineRule="exact"/>
              <w:ind w:left="50"/>
              <w:rPr>
                <w:rFonts w:ascii="Times New Roman" w:hAnsi="Times New Roman" w:cs="Times New Roman"/>
                <w:sz w:val="24"/>
                <w:szCs w:val="24"/>
              </w:rPr>
            </w:pPr>
            <w:r w:rsidRPr="00910820">
              <w:rPr>
                <w:rFonts w:ascii="Times New Roman" w:hAnsi="Times New Roman" w:cs="Times New Roman"/>
                <w:sz w:val="24"/>
                <w:szCs w:val="24"/>
              </w:rPr>
              <w:t>Workers’</w:t>
            </w:r>
            <w:r w:rsidRPr="00910820">
              <w:rPr>
                <w:rFonts w:ascii="Times New Roman" w:hAnsi="Times New Roman" w:cs="Times New Roman"/>
                <w:spacing w:val="-5"/>
                <w:sz w:val="24"/>
                <w:szCs w:val="24"/>
              </w:rPr>
              <w:t xml:space="preserve"> </w:t>
            </w:r>
            <w:r w:rsidRPr="00910820">
              <w:rPr>
                <w:rFonts w:ascii="Times New Roman" w:hAnsi="Times New Roman" w:cs="Times New Roman"/>
                <w:spacing w:val="-2"/>
                <w:sz w:val="24"/>
                <w:szCs w:val="24"/>
              </w:rPr>
              <w:t>Compensation</w:t>
            </w:r>
          </w:p>
        </w:tc>
        <w:tc>
          <w:tcPr>
            <w:tcW w:w="4156" w:type="dxa"/>
          </w:tcPr>
          <w:p w14:paraId="19900E8A" w14:textId="77777777" w:rsidR="00910820" w:rsidRPr="00910820" w:rsidRDefault="00910820" w:rsidP="00714B36">
            <w:pPr>
              <w:pStyle w:val="TableParagraph"/>
              <w:spacing w:line="232" w:lineRule="exact"/>
              <w:ind w:left="180"/>
              <w:rPr>
                <w:rFonts w:ascii="Times New Roman" w:hAnsi="Times New Roman" w:cs="Times New Roman"/>
                <w:sz w:val="24"/>
                <w:szCs w:val="24"/>
              </w:rPr>
            </w:pPr>
            <w:r w:rsidRPr="00910820">
              <w:rPr>
                <w:rFonts w:ascii="Times New Roman" w:hAnsi="Times New Roman" w:cs="Times New Roman"/>
                <w:sz w:val="24"/>
                <w:szCs w:val="24"/>
              </w:rPr>
              <w:t>Statutory</w:t>
            </w:r>
            <w:r w:rsidRPr="00910820">
              <w:rPr>
                <w:rFonts w:ascii="Times New Roman" w:hAnsi="Times New Roman" w:cs="Times New Roman"/>
                <w:spacing w:val="-10"/>
                <w:sz w:val="24"/>
                <w:szCs w:val="24"/>
              </w:rPr>
              <w:t xml:space="preserve"> </w:t>
            </w:r>
            <w:r w:rsidRPr="00910820">
              <w:rPr>
                <w:rFonts w:ascii="Times New Roman" w:hAnsi="Times New Roman" w:cs="Times New Roman"/>
                <w:sz w:val="24"/>
                <w:szCs w:val="24"/>
              </w:rPr>
              <w:t>Requirements</w:t>
            </w:r>
            <w:r w:rsidRPr="00910820">
              <w:rPr>
                <w:rFonts w:ascii="Times New Roman" w:hAnsi="Times New Roman" w:cs="Times New Roman"/>
                <w:spacing w:val="-10"/>
                <w:sz w:val="24"/>
                <w:szCs w:val="24"/>
              </w:rPr>
              <w:t xml:space="preserve"> </w:t>
            </w:r>
            <w:r w:rsidRPr="00910820">
              <w:rPr>
                <w:rFonts w:ascii="Times New Roman" w:hAnsi="Times New Roman" w:cs="Times New Roman"/>
                <w:spacing w:val="-2"/>
                <w:sz w:val="24"/>
                <w:szCs w:val="24"/>
              </w:rPr>
              <w:t>(Kentucky)</w:t>
            </w:r>
          </w:p>
        </w:tc>
      </w:tr>
      <w:tr w:rsidR="00910820" w14:paraId="2228768D" w14:textId="77777777" w:rsidTr="00910820">
        <w:trPr>
          <w:trHeight w:val="112"/>
        </w:trPr>
        <w:tc>
          <w:tcPr>
            <w:tcW w:w="4291" w:type="dxa"/>
          </w:tcPr>
          <w:p w14:paraId="4B2695CE" w14:textId="77777777" w:rsidR="00910820" w:rsidRPr="00910820" w:rsidRDefault="00910820" w:rsidP="00714B36">
            <w:pPr>
              <w:pStyle w:val="TableParagraph"/>
              <w:spacing w:line="233" w:lineRule="exact"/>
              <w:ind w:left="50"/>
              <w:rPr>
                <w:rFonts w:ascii="Times New Roman" w:hAnsi="Times New Roman" w:cs="Times New Roman"/>
                <w:sz w:val="24"/>
                <w:szCs w:val="24"/>
              </w:rPr>
            </w:pPr>
            <w:r w:rsidRPr="00910820">
              <w:rPr>
                <w:rFonts w:ascii="Times New Roman" w:hAnsi="Times New Roman" w:cs="Times New Roman"/>
                <w:sz w:val="24"/>
                <w:szCs w:val="24"/>
              </w:rPr>
              <w:t>Employer’s</w:t>
            </w:r>
            <w:r w:rsidRPr="00910820">
              <w:rPr>
                <w:rFonts w:ascii="Times New Roman" w:hAnsi="Times New Roman" w:cs="Times New Roman"/>
                <w:spacing w:val="-10"/>
                <w:sz w:val="24"/>
                <w:szCs w:val="24"/>
              </w:rPr>
              <w:t xml:space="preserve"> </w:t>
            </w:r>
            <w:r w:rsidRPr="00910820">
              <w:rPr>
                <w:rFonts w:ascii="Times New Roman" w:hAnsi="Times New Roman" w:cs="Times New Roman"/>
                <w:spacing w:val="-2"/>
                <w:sz w:val="24"/>
                <w:szCs w:val="24"/>
              </w:rPr>
              <w:t>Liability</w:t>
            </w:r>
          </w:p>
        </w:tc>
        <w:tc>
          <w:tcPr>
            <w:tcW w:w="4156" w:type="dxa"/>
          </w:tcPr>
          <w:p w14:paraId="224DEA76" w14:textId="77777777" w:rsidR="00910820" w:rsidRPr="00910820" w:rsidRDefault="00910820" w:rsidP="00714B36">
            <w:pPr>
              <w:pStyle w:val="TableParagraph"/>
              <w:spacing w:line="233" w:lineRule="exact"/>
              <w:ind w:left="180"/>
              <w:rPr>
                <w:rFonts w:ascii="Times New Roman" w:hAnsi="Times New Roman" w:cs="Times New Roman"/>
                <w:sz w:val="24"/>
                <w:szCs w:val="24"/>
              </w:rPr>
            </w:pPr>
            <w:r w:rsidRPr="00910820">
              <w:rPr>
                <w:rFonts w:ascii="Times New Roman" w:hAnsi="Times New Roman" w:cs="Times New Roman"/>
                <w:spacing w:val="-2"/>
                <w:sz w:val="24"/>
                <w:szCs w:val="24"/>
              </w:rPr>
              <w:t>$500,000/$500,000/$500,000</w:t>
            </w:r>
          </w:p>
        </w:tc>
      </w:tr>
      <w:tr w:rsidR="00910820" w14:paraId="05541298" w14:textId="77777777" w:rsidTr="00910820">
        <w:trPr>
          <w:trHeight w:val="449"/>
        </w:trPr>
        <w:tc>
          <w:tcPr>
            <w:tcW w:w="4291" w:type="dxa"/>
          </w:tcPr>
          <w:p w14:paraId="0558D638" w14:textId="77777777" w:rsidR="00910820" w:rsidRPr="00910820" w:rsidRDefault="00910820" w:rsidP="00910820">
            <w:pPr>
              <w:pStyle w:val="TableParagraph"/>
              <w:ind w:left="50"/>
              <w:rPr>
                <w:rFonts w:ascii="Times New Roman" w:hAnsi="Times New Roman" w:cs="Times New Roman"/>
                <w:sz w:val="24"/>
                <w:szCs w:val="24"/>
              </w:rPr>
            </w:pPr>
            <w:r w:rsidRPr="00910820">
              <w:rPr>
                <w:rFonts w:ascii="Times New Roman" w:hAnsi="Times New Roman" w:cs="Times New Roman"/>
                <w:sz w:val="24"/>
                <w:szCs w:val="24"/>
              </w:rPr>
              <w:t xml:space="preserve">Commercial General Liability </w:t>
            </w:r>
          </w:p>
        </w:tc>
        <w:tc>
          <w:tcPr>
            <w:tcW w:w="4156" w:type="dxa"/>
          </w:tcPr>
          <w:p w14:paraId="3C1ED166" w14:textId="77777777" w:rsidR="00910820" w:rsidRPr="00910820" w:rsidRDefault="00910820" w:rsidP="00910820">
            <w:pPr>
              <w:pStyle w:val="TableParagraph"/>
              <w:spacing w:line="250" w:lineRule="exact"/>
              <w:ind w:left="180"/>
            </w:pPr>
            <w:r w:rsidRPr="00910820">
              <w:rPr>
                <w:rFonts w:ascii="Times New Roman" w:hAnsi="Times New Roman" w:cs="Times New Roman"/>
                <w:sz w:val="24"/>
                <w:szCs w:val="24"/>
              </w:rPr>
              <w:t>$1,000,000</w:t>
            </w:r>
            <w:r w:rsidRPr="00910820">
              <w:rPr>
                <w:rFonts w:ascii="Times New Roman" w:hAnsi="Times New Roman" w:cs="Times New Roman"/>
                <w:spacing w:val="-5"/>
                <w:sz w:val="24"/>
                <w:szCs w:val="24"/>
              </w:rPr>
              <w:t xml:space="preserve"> </w:t>
            </w:r>
            <w:r w:rsidRPr="00910820">
              <w:rPr>
                <w:rFonts w:ascii="Times New Roman" w:hAnsi="Times New Roman" w:cs="Times New Roman"/>
                <w:sz w:val="24"/>
                <w:szCs w:val="24"/>
              </w:rPr>
              <w:t>each</w:t>
            </w:r>
            <w:r w:rsidRPr="00910820">
              <w:rPr>
                <w:rFonts w:ascii="Times New Roman" w:hAnsi="Times New Roman" w:cs="Times New Roman"/>
                <w:spacing w:val="-2"/>
                <w:sz w:val="24"/>
                <w:szCs w:val="24"/>
              </w:rPr>
              <w:t xml:space="preserve"> occurrence</w:t>
            </w:r>
          </w:p>
        </w:tc>
      </w:tr>
    </w:tbl>
    <w:p w14:paraId="055A1136" w14:textId="77777777" w:rsidR="00A8112C" w:rsidRDefault="00A8112C" w:rsidP="00A8112C">
      <w:pPr>
        <w:pStyle w:val="ListParagraph"/>
        <w:numPr>
          <w:ilvl w:val="0"/>
          <w:numId w:val="2"/>
        </w:numPr>
        <w:rPr>
          <w:b/>
          <w:bCs/>
        </w:rPr>
      </w:pPr>
      <w:r>
        <w:rPr>
          <w:b/>
          <w:bCs/>
        </w:rPr>
        <w:t xml:space="preserve">PROPOSAL GUIDELINES </w:t>
      </w:r>
    </w:p>
    <w:p w14:paraId="6B52FCBC" w14:textId="77777777" w:rsidR="00F24AA9" w:rsidRPr="00F24AA9" w:rsidRDefault="00F24AA9" w:rsidP="00F24AA9">
      <w:pPr>
        <w:pStyle w:val="ListParagraph"/>
        <w:ind w:left="1080"/>
        <w:jc w:val="both"/>
        <w:rPr>
          <w:b/>
          <w:bCs/>
        </w:rPr>
      </w:pPr>
    </w:p>
    <w:p w14:paraId="69B6BA5F" w14:textId="77777777" w:rsidR="00F24AA9" w:rsidRDefault="00F24AA9" w:rsidP="00F24AA9">
      <w:pPr>
        <w:pStyle w:val="BodyText"/>
        <w:numPr>
          <w:ilvl w:val="0"/>
          <w:numId w:val="5"/>
        </w:numPr>
        <w:spacing w:before="17"/>
        <w:jc w:val="both"/>
        <w:rPr>
          <w:rFonts w:ascii="Times New Roman" w:hAnsi="Times New Roman" w:cs="Times New Roman"/>
          <w:sz w:val="24"/>
          <w:szCs w:val="24"/>
        </w:rPr>
      </w:pPr>
      <w:r w:rsidRPr="00F24AA9">
        <w:rPr>
          <w:rFonts w:ascii="Times New Roman" w:hAnsi="Times New Roman" w:cs="Times New Roman"/>
          <w:b/>
          <w:bCs/>
          <w:sz w:val="24"/>
          <w:szCs w:val="24"/>
        </w:rPr>
        <w:t xml:space="preserve">Questions: </w:t>
      </w:r>
      <w:r>
        <w:rPr>
          <w:rFonts w:ascii="Times New Roman" w:hAnsi="Times New Roman" w:cs="Times New Roman"/>
          <w:sz w:val="24"/>
          <w:szCs w:val="24"/>
        </w:rPr>
        <w:t>Q</w:t>
      </w:r>
      <w:r w:rsidRPr="00F24AA9">
        <w:rPr>
          <w:rFonts w:ascii="Times New Roman" w:hAnsi="Times New Roman" w:cs="Times New Roman"/>
          <w:sz w:val="24"/>
          <w:szCs w:val="24"/>
        </w:rPr>
        <w:t>uestions regarding this RFP should be submitted</w:t>
      </w:r>
      <w:r>
        <w:rPr>
          <w:rFonts w:ascii="Times New Roman" w:hAnsi="Times New Roman" w:cs="Times New Roman"/>
          <w:sz w:val="24"/>
          <w:szCs w:val="24"/>
        </w:rPr>
        <w:t xml:space="preserve"> prior to the submission deadline</w:t>
      </w:r>
      <w:r w:rsidRPr="00F24AA9">
        <w:rPr>
          <w:rFonts w:ascii="Times New Roman" w:hAnsi="Times New Roman" w:cs="Times New Roman"/>
          <w:sz w:val="24"/>
          <w:szCs w:val="24"/>
        </w:rPr>
        <w:t xml:space="preserve"> </w:t>
      </w:r>
      <w:r>
        <w:rPr>
          <w:rFonts w:ascii="Times New Roman" w:hAnsi="Times New Roman" w:cs="Times New Roman"/>
          <w:sz w:val="24"/>
          <w:szCs w:val="24"/>
        </w:rPr>
        <w:t xml:space="preserve">stated herein </w:t>
      </w:r>
      <w:r w:rsidRPr="00F24AA9">
        <w:rPr>
          <w:rFonts w:ascii="Times New Roman" w:hAnsi="Times New Roman" w:cs="Times New Roman"/>
          <w:sz w:val="24"/>
          <w:szCs w:val="24"/>
        </w:rPr>
        <w:t xml:space="preserve">to: </w:t>
      </w:r>
    </w:p>
    <w:p w14:paraId="2218B4F1" w14:textId="77777777" w:rsidR="00F24AA9" w:rsidRPr="00F24AA9" w:rsidRDefault="00F24AA9" w:rsidP="00F24AA9">
      <w:pPr>
        <w:pStyle w:val="BodyText"/>
        <w:spacing w:before="17"/>
        <w:ind w:left="720"/>
        <w:jc w:val="both"/>
        <w:rPr>
          <w:rFonts w:ascii="Times New Roman" w:hAnsi="Times New Roman" w:cs="Times New Roman"/>
          <w:sz w:val="24"/>
          <w:szCs w:val="24"/>
        </w:rPr>
      </w:pPr>
    </w:p>
    <w:p w14:paraId="28E240A4" w14:textId="77777777" w:rsidR="00F24AA9" w:rsidRPr="00F24AA9" w:rsidRDefault="00F24AA9" w:rsidP="00F24AA9">
      <w:pPr>
        <w:pStyle w:val="BodyText"/>
        <w:spacing w:before="17"/>
        <w:ind w:left="720"/>
        <w:jc w:val="both"/>
        <w:rPr>
          <w:rFonts w:ascii="Times New Roman" w:hAnsi="Times New Roman" w:cs="Times New Roman"/>
          <w:sz w:val="24"/>
          <w:szCs w:val="24"/>
        </w:rPr>
      </w:pPr>
      <w:r w:rsidRPr="00F24AA9">
        <w:rPr>
          <w:rFonts w:ascii="Times New Roman" w:hAnsi="Times New Roman" w:cs="Times New Roman"/>
          <w:sz w:val="24"/>
          <w:szCs w:val="24"/>
        </w:rPr>
        <w:t>Kevin Atkins, Secretary/Treasurer</w:t>
      </w:r>
      <w:r>
        <w:rPr>
          <w:rFonts w:ascii="Times New Roman" w:hAnsi="Times New Roman" w:cs="Times New Roman"/>
          <w:sz w:val="24"/>
          <w:szCs w:val="24"/>
        </w:rPr>
        <w:t xml:space="preserve">, </w:t>
      </w:r>
      <w:r w:rsidRPr="00F24AA9">
        <w:rPr>
          <w:rFonts w:ascii="Times New Roman" w:hAnsi="Times New Roman" w:cs="Times New Roman"/>
          <w:sz w:val="24"/>
          <w:szCs w:val="24"/>
        </w:rPr>
        <w:t>Central Kentucky Business Park Authority</w:t>
      </w:r>
    </w:p>
    <w:p w14:paraId="0AD6AB2C" w14:textId="77777777" w:rsidR="00F24AA9" w:rsidRPr="00F24AA9" w:rsidRDefault="00F24AA9" w:rsidP="00F24AA9">
      <w:pPr>
        <w:pStyle w:val="BodyText"/>
        <w:ind w:left="720"/>
        <w:jc w:val="both"/>
        <w:rPr>
          <w:rFonts w:ascii="Times New Roman" w:hAnsi="Times New Roman" w:cs="Times New Roman"/>
          <w:sz w:val="24"/>
          <w:szCs w:val="24"/>
        </w:rPr>
      </w:pPr>
      <w:r w:rsidRPr="00F24AA9">
        <w:rPr>
          <w:rFonts w:ascii="Times New Roman" w:hAnsi="Times New Roman" w:cs="Times New Roman"/>
          <w:sz w:val="24"/>
          <w:szCs w:val="24"/>
        </w:rPr>
        <w:t>200 East Main Street</w:t>
      </w:r>
    </w:p>
    <w:p w14:paraId="6871776C" w14:textId="77777777" w:rsidR="00F24AA9" w:rsidRPr="00F24AA9" w:rsidRDefault="00F24AA9" w:rsidP="00F24AA9">
      <w:pPr>
        <w:pStyle w:val="BodyText"/>
        <w:ind w:left="720"/>
        <w:jc w:val="both"/>
        <w:rPr>
          <w:rFonts w:ascii="Times New Roman" w:hAnsi="Times New Roman" w:cs="Times New Roman"/>
          <w:sz w:val="24"/>
          <w:szCs w:val="24"/>
        </w:rPr>
      </w:pPr>
      <w:r w:rsidRPr="00F24AA9">
        <w:rPr>
          <w:rFonts w:ascii="Times New Roman" w:hAnsi="Times New Roman" w:cs="Times New Roman"/>
          <w:sz w:val="24"/>
          <w:szCs w:val="24"/>
        </w:rPr>
        <w:t>Lexington, Kentucky 40507</w:t>
      </w:r>
    </w:p>
    <w:p w14:paraId="63FF4C2A" w14:textId="77777777" w:rsidR="00F24AA9" w:rsidRDefault="00F24AA9" w:rsidP="00F24AA9">
      <w:pPr>
        <w:pStyle w:val="BodyText"/>
        <w:ind w:left="720"/>
        <w:jc w:val="both"/>
        <w:rPr>
          <w:rFonts w:ascii="Times New Roman" w:hAnsi="Times New Roman" w:cs="Times New Roman"/>
          <w:sz w:val="24"/>
          <w:szCs w:val="24"/>
        </w:rPr>
      </w:pPr>
      <w:r w:rsidRPr="00F24AA9">
        <w:rPr>
          <w:rFonts w:ascii="Times New Roman" w:hAnsi="Times New Roman" w:cs="Times New Roman"/>
          <w:sz w:val="24"/>
          <w:szCs w:val="24"/>
        </w:rPr>
        <w:t>Phone:</w:t>
      </w:r>
      <w:r w:rsidRPr="00F24AA9">
        <w:rPr>
          <w:rFonts w:ascii="Times New Roman" w:hAnsi="Times New Roman" w:cs="Times New Roman"/>
          <w:spacing w:val="-4"/>
          <w:sz w:val="24"/>
          <w:szCs w:val="24"/>
        </w:rPr>
        <w:t xml:space="preserve"> </w:t>
      </w:r>
      <w:r w:rsidRPr="00F24AA9">
        <w:rPr>
          <w:rFonts w:ascii="Times New Roman" w:hAnsi="Times New Roman" w:cs="Times New Roman"/>
          <w:sz w:val="24"/>
          <w:szCs w:val="24"/>
        </w:rPr>
        <w:t>(859)</w:t>
      </w:r>
      <w:r w:rsidRPr="00F24AA9">
        <w:rPr>
          <w:rFonts w:ascii="Times New Roman" w:hAnsi="Times New Roman" w:cs="Times New Roman"/>
          <w:spacing w:val="-6"/>
          <w:sz w:val="24"/>
          <w:szCs w:val="24"/>
        </w:rPr>
        <w:t xml:space="preserve"> </w:t>
      </w:r>
      <w:r w:rsidRPr="00F24AA9">
        <w:rPr>
          <w:rFonts w:ascii="Times New Roman" w:hAnsi="Times New Roman" w:cs="Times New Roman"/>
          <w:sz w:val="24"/>
          <w:szCs w:val="24"/>
        </w:rPr>
        <w:t>258-3110</w:t>
      </w:r>
    </w:p>
    <w:p w14:paraId="5419D09B" w14:textId="77777777" w:rsidR="00F24AA9" w:rsidRDefault="00F24AA9" w:rsidP="00F24AA9">
      <w:pPr>
        <w:pStyle w:val="BodyText"/>
        <w:ind w:left="720"/>
        <w:jc w:val="both"/>
        <w:rPr>
          <w:rFonts w:ascii="Times New Roman" w:hAnsi="Times New Roman" w:cs="Times New Roman"/>
          <w:color w:val="0000FF"/>
          <w:spacing w:val="-2"/>
          <w:sz w:val="24"/>
          <w:szCs w:val="24"/>
          <w:u w:val="single" w:color="0000FF"/>
        </w:rPr>
      </w:pPr>
      <w:hyperlink r:id="rId8" w:history="1">
        <w:r w:rsidRPr="00F24AA9">
          <w:rPr>
            <w:rStyle w:val="Hyperlink"/>
            <w:rFonts w:ascii="Times New Roman" w:hAnsi="Times New Roman" w:cs="Times New Roman"/>
            <w:spacing w:val="-2"/>
            <w:sz w:val="24"/>
            <w:szCs w:val="24"/>
          </w:rPr>
          <w:t>katkins@lexingtonky.gov</w:t>
        </w:r>
      </w:hyperlink>
    </w:p>
    <w:p w14:paraId="7D64B2FB" w14:textId="77777777" w:rsidR="00F24AA9" w:rsidRPr="00F24AA9" w:rsidRDefault="00F24AA9" w:rsidP="00F24AA9">
      <w:pPr>
        <w:pStyle w:val="BodyText"/>
        <w:jc w:val="both"/>
        <w:rPr>
          <w:rFonts w:ascii="Times New Roman" w:hAnsi="Times New Roman" w:cs="Times New Roman"/>
          <w:sz w:val="24"/>
          <w:szCs w:val="24"/>
        </w:rPr>
      </w:pPr>
    </w:p>
    <w:p w14:paraId="1B333DDF" w14:textId="280ADF42" w:rsidR="00F24AA9" w:rsidRPr="00F24AA9" w:rsidRDefault="00764D99" w:rsidP="00F24AA9">
      <w:pPr>
        <w:pStyle w:val="ListParagraph"/>
        <w:numPr>
          <w:ilvl w:val="0"/>
          <w:numId w:val="5"/>
        </w:numPr>
        <w:jc w:val="both"/>
        <w:rPr>
          <w:b/>
          <w:bCs/>
        </w:rPr>
      </w:pPr>
      <w:r>
        <w:rPr>
          <w:b/>
          <w:bCs/>
        </w:rPr>
        <w:t>Submission</w:t>
      </w:r>
      <w:r w:rsidR="00F24AA9">
        <w:rPr>
          <w:b/>
          <w:bCs/>
        </w:rPr>
        <w:t xml:space="preserve"> Deadline and Method</w:t>
      </w:r>
      <w:r>
        <w:rPr>
          <w:b/>
          <w:bCs/>
        </w:rPr>
        <w:t xml:space="preserve">: </w:t>
      </w:r>
      <w:r w:rsidR="002D3A32">
        <w:t xml:space="preserve">All submissions shall be submitted by </w:t>
      </w:r>
      <w:r w:rsidR="00A57C1F">
        <w:t>12</w:t>
      </w:r>
      <w:r w:rsidR="002B1390">
        <w:t>:00</w:t>
      </w:r>
      <w:r w:rsidR="00BD49F0">
        <w:t>pm</w:t>
      </w:r>
      <w:r w:rsidR="002B1390">
        <w:t xml:space="preserve"> EST </w:t>
      </w:r>
      <w:r w:rsidR="00E144D5">
        <w:t>July 1</w:t>
      </w:r>
      <w:r w:rsidR="0095758A">
        <w:t>9</w:t>
      </w:r>
      <w:r w:rsidR="00E144D5">
        <w:t>, 2025</w:t>
      </w:r>
      <w:r w:rsidR="002B1390">
        <w:t xml:space="preserve">. Submissions shall be submitted via email to </w:t>
      </w:r>
      <w:r w:rsidR="00F24AA9">
        <w:t xml:space="preserve">Kevin Atkins at </w:t>
      </w:r>
      <w:hyperlink r:id="rId9" w:history="1">
        <w:r w:rsidR="00F24AA9" w:rsidRPr="00FF19D5">
          <w:rPr>
            <w:rStyle w:val="Hyperlink"/>
            <w:spacing w:val="-2"/>
          </w:rPr>
          <w:t>katkins@lexingtonky.gov</w:t>
        </w:r>
      </w:hyperlink>
      <w:r w:rsidR="002B1390">
        <w:t xml:space="preserve"> with the subject line “</w:t>
      </w:r>
      <w:r w:rsidR="003A45A4">
        <w:t xml:space="preserve">CKBPA – RFP </w:t>
      </w:r>
      <w:r w:rsidR="00F24AA9">
        <w:t xml:space="preserve">Consulting and Real Estate </w:t>
      </w:r>
      <w:r w:rsidR="003A45A4">
        <w:t>Services</w:t>
      </w:r>
      <w:r w:rsidR="00F24AA9">
        <w:t>.</w:t>
      </w:r>
      <w:r w:rsidR="003A45A4">
        <w:t xml:space="preserve">” Any proposals received after </w:t>
      </w:r>
      <w:r w:rsidR="00F24AA9">
        <w:t>this submission deadline</w:t>
      </w:r>
      <w:r w:rsidR="003A45A4">
        <w:t xml:space="preserve"> will not be considered. </w:t>
      </w:r>
    </w:p>
    <w:p w14:paraId="17D96310" w14:textId="77777777" w:rsidR="00F24AA9" w:rsidRPr="00F24AA9" w:rsidRDefault="00F24AA9" w:rsidP="00F24AA9">
      <w:pPr>
        <w:pStyle w:val="BodyText"/>
        <w:numPr>
          <w:ilvl w:val="0"/>
          <w:numId w:val="5"/>
        </w:numPr>
        <w:spacing w:before="252"/>
        <w:jc w:val="both"/>
        <w:rPr>
          <w:rFonts w:ascii="Times New Roman" w:hAnsi="Times New Roman" w:cs="Times New Roman"/>
          <w:sz w:val="24"/>
          <w:szCs w:val="24"/>
        </w:rPr>
      </w:pPr>
      <w:r w:rsidRPr="00F24AA9">
        <w:rPr>
          <w:rFonts w:ascii="Times New Roman" w:hAnsi="Times New Roman" w:cs="Times New Roman"/>
          <w:b/>
          <w:bCs/>
          <w:sz w:val="24"/>
          <w:szCs w:val="24"/>
        </w:rPr>
        <w:t>Modification/Withdrawal:</w:t>
      </w:r>
      <w:r w:rsidRPr="00F24AA9">
        <w:rPr>
          <w:rFonts w:ascii="Times New Roman" w:hAnsi="Times New Roman" w:cs="Times New Roman"/>
          <w:sz w:val="24"/>
          <w:szCs w:val="24"/>
        </w:rPr>
        <w:t xml:space="preserve"> A proposal</w:t>
      </w:r>
      <w:r w:rsidRPr="00F24AA9">
        <w:rPr>
          <w:rFonts w:ascii="Times New Roman" w:hAnsi="Times New Roman" w:cs="Times New Roman"/>
          <w:spacing w:val="-3"/>
          <w:sz w:val="24"/>
          <w:szCs w:val="24"/>
        </w:rPr>
        <w:t xml:space="preserve"> </w:t>
      </w:r>
      <w:r w:rsidRPr="00F24AA9">
        <w:rPr>
          <w:rFonts w:ascii="Times New Roman" w:hAnsi="Times New Roman" w:cs="Times New Roman"/>
          <w:sz w:val="24"/>
          <w:szCs w:val="24"/>
        </w:rPr>
        <w:t>may</w:t>
      </w:r>
      <w:r w:rsidRPr="00F24AA9">
        <w:rPr>
          <w:rFonts w:ascii="Times New Roman" w:hAnsi="Times New Roman" w:cs="Times New Roman"/>
          <w:spacing w:val="-4"/>
          <w:sz w:val="24"/>
          <w:szCs w:val="24"/>
        </w:rPr>
        <w:t xml:space="preserve"> </w:t>
      </w:r>
      <w:r w:rsidRPr="00F24AA9">
        <w:rPr>
          <w:rFonts w:ascii="Times New Roman" w:hAnsi="Times New Roman" w:cs="Times New Roman"/>
          <w:sz w:val="24"/>
          <w:szCs w:val="24"/>
        </w:rPr>
        <w:t>be</w:t>
      </w:r>
      <w:r w:rsidRPr="00F24AA9">
        <w:rPr>
          <w:rFonts w:ascii="Times New Roman" w:hAnsi="Times New Roman" w:cs="Times New Roman"/>
          <w:spacing w:val="-4"/>
          <w:sz w:val="24"/>
          <w:szCs w:val="24"/>
        </w:rPr>
        <w:t xml:space="preserve"> </w:t>
      </w:r>
      <w:r w:rsidRPr="00F24AA9">
        <w:rPr>
          <w:rFonts w:ascii="Times New Roman" w:hAnsi="Times New Roman" w:cs="Times New Roman"/>
          <w:sz w:val="24"/>
          <w:szCs w:val="24"/>
        </w:rPr>
        <w:t>modified</w:t>
      </w:r>
      <w:r w:rsidRPr="00F24AA9">
        <w:rPr>
          <w:rFonts w:ascii="Times New Roman" w:hAnsi="Times New Roman" w:cs="Times New Roman"/>
          <w:spacing w:val="-4"/>
          <w:sz w:val="24"/>
          <w:szCs w:val="24"/>
        </w:rPr>
        <w:t xml:space="preserve"> </w:t>
      </w:r>
      <w:r w:rsidRPr="00F24AA9">
        <w:rPr>
          <w:rFonts w:ascii="Times New Roman" w:hAnsi="Times New Roman" w:cs="Times New Roman"/>
          <w:sz w:val="24"/>
          <w:szCs w:val="24"/>
        </w:rPr>
        <w:t>or</w:t>
      </w:r>
      <w:r w:rsidRPr="00F24AA9">
        <w:rPr>
          <w:rFonts w:ascii="Times New Roman" w:hAnsi="Times New Roman" w:cs="Times New Roman"/>
          <w:spacing w:val="-3"/>
          <w:sz w:val="24"/>
          <w:szCs w:val="24"/>
        </w:rPr>
        <w:t xml:space="preserve"> </w:t>
      </w:r>
      <w:r w:rsidRPr="00F24AA9">
        <w:rPr>
          <w:rFonts w:ascii="Times New Roman" w:hAnsi="Times New Roman" w:cs="Times New Roman"/>
          <w:sz w:val="24"/>
          <w:szCs w:val="24"/>
        </w:rPr>
        <w:t>withdrawn</w:t>
      </w:r>
      <w:r w:rsidRPr="00F24AA9">
        <w:rPr>
          <w:rFonts w:ascii="Times New Roman" w:hAnsi="Times New Roman" w:cs="Times New Roman"/>
          <w:spacing w:val="-2"/>
          <w:sz w:val="24"/>
          <w:szCs w:val="24"/>
        </w:rPr>
        <w:t xml:space="preserve"> </w:t>
      </w:r>
      <w:r w:rsidRPr="00F24AA9">
        <w:rPr>
          <w:rFonts w:ascii="Times New Roman" w:hAnsi="Times New Roman" w:cs="Times New Roman"/>
          <w:sz w:val="24"/>
          <w:szCs w:val="24"/>
        </w:rPr>
        <w:t>by</w:t>
      </w:r>
      <w:r w:rsidRPr="00F24AA9">
        <w:rPr>
          <w:rFonts w:ascii="Times New Roman" w:hAnsi="Times New Roman" w:cs="Times New Roman"/>
          <w:spacing w:val="-1"/>
          <w:sz w:val="24"/>
          <w:szCs w:val="24"/>
        </w:rPr>
        <w:t xml:space="preserve"> </w:t>
      </w:r>
      <w:r w:rsidRPr="00F24AA9">
        <w:rPr>
          <w:rFonts w:ascii="Times New Roman" w:hAnsi="Times New Roman" w:cs="Times New Roman"/>
          <w:sz w:val="24"/>
          <w:szCs w:val="24"/>
        </w:rPr>
        <w:t>written</w:t>
      </w:r>
      <w:r w:rsidRPr="00F24AA9">
        <w:rPr>
          <w:rFonts w:ascii="Times New Roman" w:hAnsi="Times New Roman" w:cs="Times New Roman"/>
          <w:spacing w:val="-7"/>
          <w:sz w:val="24"/>
          <w:szCs w:val="24"/>
        </w:rPr>
        <w:t xml:space="preserve"> </w:t>
      </w:r>
      <w:r w:rsidRPr="00F24AA9">
        <w:rPr>
          <w:rFonts w:ascii="Times New Roman" w:hAnsi="Times New Roman" w:cs="Times New Roman"/>
          <w:sz w:val="24"/>
          <w:szCs w:val="24"/>
        </w:rPr>
        <w:t>notice</w:t>
      </w:r>
      <w:r w:rsidRPr="00F24AA9">
        <w:rPr>
          <w:rFonts w:ascii="Times New Roman" w:hAnsi="Times New Roman" w:cs="Times New Roman"/>
          <w:spacing w:val="-2"/>
          <w:sz w:val="24"/>
          <w:szCs w:val="24"/>
        </w:rPr>
        <w:t xml:space="preserve"> </w:t>
      </w:r>
      <w:r w:rsidRPr="00F24AA9">
        <w:rPr>
          <w:rFonts w:ascii="Times New Roman" w:hAnsi="Times New Roman" w:cs="Times New Roman"/>
          <w:sz w:val="24"/>
          <w:szCs w:val="24"/>
        </w:rPr>
        <w:t>before</w:t>
      </w:r>
      <w:r w:rsidRPr="00F24AA9">
        <w:rPr>
          <w:rFonts w:ascii="Times New Roman" w:hAnsi="Times New Roman" w:cs="Times New Roman"/>
          <w:spacing w:val="-4"/>
          <w:sz w:val="24"/>
          <w:szCs w:val="24"/>
        </w:rPr>
        <w:t xml:space="preserve"> </w:t>
      </w:r>
      <w:r w:rsidRPr="00F24AA9">
        <w:rPr>
          <w:rFonts w:ascii="Times New Roman" w:hAnsi="Times New Roman" w:cs="Times New Roman"/>
          <w:sz w:val="24"/>
          <w:szCs w:val="24"/>
        </w:rPr>
        <w:t>the</w:t>
      </w:r>
      <w:r w:rsidRPr="00F24AA9">
        <w:rPr>
          <w:rFonts w:ascii="Times New Roman" w:hAnsi="Times New Roman" w:cs="Times New Roman"/>
          <w:spacing w:val="-4"/>
          <w:sz w:val="24"/>
          <w:szCs w:val="24"/>
        </w:rPr>
        <w:t xml:space="preserve"> </w:t>
      </w:r>
      <w:r w:rsidRPr="00F24AA9">
        <w:rPr>
          <w:rFonts w:ascii="Times New Roman" w:hAnsi="Times New Roman" w:cs="Times New Roman"/>
          <w:sz w:val="24"/>
          <w:szCs w:val="24"/>
        </w:rPr>
        <w:t xml:space="preserve">submission deadline stated herein. </w:t>
      </w:r>
    </w:p>
    <w:p w14:paraId="09BA287E" w14:textId="77777777" w:rsidR="00F24AA9" w:rsidRPr="00F24AA9" w:rsidRDefault="00F24AA9" w:rsidP="00F24AA9">
      <w:pPr>
        <w:pStyle w:val="ListParagraph"/>
        <w:jc w:val="both"/>
        <w:rPr>
          <w:b/>
          <w:bCs/>
        </w:rPr>
      </w:pPr>
    </w:p>
    <w:p w14:paraId="45B02EC8" w14:textId="77777777" w:rsidR="00F24AA9" w:rsidRPr="00F24AA9" w:rsidRDefault="00DD771A" w:rsidP="00F24AA9">
      <w:pPr>
        <w:pStyle w:val="ListParagraph"/>
        <w:numPr>
          <w:ilvl w:val="0"/>
          <w:numId w:val="5"/>
        </w:numPr>
        <w:jc w:val="both"/>
        <w:rPr>
          <w:b/>
          <w:bCs/>
        </w:rPr>
      </w:pPr>
      <w:r>
        <w:rPr>
          <w:b/>
          <w:bCs/>
        </w:rPr>
        <w:t xml:space="preserve">Right to Reject: </w:t>
      </w:r>
      <w:r w:rsidRPr="00F24AA9">
        <w:t>The Authority reserves the right to reject any or all proposals.</w:t>
      </w:r>
      <w:r w:rsidR="00F24AA9" w:rsidRPr="00F24AA9">
        <w:t xml:space="preserve"> Grounds</w:t>
      </w:r>
      <w:r w:rsidR="00F24AA9" w:rsidRPr="00F24AA9">
        <w:rPr>
          <w:spacing w:val="-7"/>
        </w:rPr>
        <w:t xml:space="preserve"> </w:t>
      </w:r>
      <w:r w:rsidR="00F24AA9" w:rsidRPr="00F24AA9">
        <w:t>for</w:t>
      </w:r>
      <w:r w:rsidR="00F24AA9" w:rsidRPr="00F24AA9">
        <w:rPr>
          <w:spacing w:val="-5"/>
        </w:rPr>
        <w:t xml:space="preserve"> </w:t>
      </w:r>
      <w:r w:rsidR="00F24AA9" w:rsidRPr="00F24AA9">
        <w:t>the</w:t>
      </w:r>
      <w:r w:rsidR="00F24AA9" w:rsidRPr="00F24AA9">
        <w:rPr>
          <w:spacing w:val="-6"/>
        </w:rPr>
        <w:t xml:space="preserve"> </w:t>
      </w:r>
      <w:r w:rsidR="00F24AA9" w:rsidRPr="00F24AA9">
        <w:t>rejection</w:t>
      </w:r>
      <w:r w:rsidR="00F24AA9" w:rsidRPr="00F24AA9">
        <w:rPr>
          <w:spacing w:val="-6"/>
        </w:rPr>
        <w:t xml:space="preserve"> </w:t>
      </w:r>
      <w:r w:rsidR="00F24AA9" w:rsidRPr="00F24AA9">
        <w:t>of</w:t>
      </w:r>
      <w:r w:rsidR="00F24AA9" w:rsidRPr="00F24AA9">
        <w:rPr>
          <w:spacing w:val="-6"/>
        </w:rPr>
        <w:t xml:space="preserve"> </w:t>
      </w:r>
      <w:r w:rsidR="00F24AA9" w:rsidRPr="00F24AA9">
        <w:t>proposals may</w:t>
      </w:r>
      <w:r w:rsidR="00F24AA9" w:rsidRPr="00F24AA9">
        <w:rPr>
          <w:spacing w:val="-6"/>
        </w:rPr>
        <w:t xml:space="preserve"> </w:t>
      </w:r>
      <w:r w:rsidR="00F24AA9" w:rsidRPr="00F24AA9">
        <w:t>include</w:t>
      </w:r>
      <w:r w:rsidR="00F24AA9" w:rsidRPr="00F24AA9">
        <w:rPr>
          <w:spacing w:val="-4"/>
        </w:rPr>
        <w:t xml:space="preserve"> </w:t>
      </w:r>
      <w:r w:rsidR="00F24AA9" w:rsidRPr="00F24AA9">
        <w:t>(but are</w:t>
      </w:r>
      <w:r w:rsidR="00F24AA9" w:rsidRPr="00F24AA9">
        <w:rPr>
          <w:spacing w:val="-3"/>
        </w:rPr>
        <w:t xml:space="preserve"> </w:t>
      </w:r>
      <w:r w:rsidR="00F24AA9" w:rsidRPr="00F24AA9">
        <w:t>not</w:t>
      </w:r>
      <w:r w:rsidR="00F24AA9" w:rsidRPr="00F24AA9">
        <w:rPr>
          <w:spacing w:val="-2"/>
        </w:rPr>
        <w:t xml:space="preserve"> </w:t>
      </w:r>
      <w:r w:rsidR="00F24AA9" w:rsidRPr="00F24AA9">
        <w:t>limited</w:t>
      </w:r>
      <w:r w:rsidR="00F24AA9" w:rsidRPr="00F24AA9">
        <w:rPr>
          <w:spacing w:val="-6"/>
        </w:rPr>
        <w:t xml:space="preserve"> </w:t>
      </w:r>
      <w:r w:rsidR="00F24AA9" w:rsidRPr="00F24AA9">
        <w:rPr>
          <w:spacing w:val="-4"/>
        </w:rPr>
        <w:t>to):</w:t>
      </w:r>
    </w:p>
    <w:p w14:paraId="12FF93AA" w14:textId="77777777" w:rsidR="00F24AA9" w:rsidRPr="00F24AA9" w:rsidRDefault="00F24AA9" w:rsidP="00F24AA9">
      <w:pPr>
        <w:pStyle w:val="BodyText"/>
        <w:ind w:right="734"/>
        <w:jc w:val="both"/>
        <w:rPr>
          <w:sz w:val="24"/>
          <w:szCs w:val="24"/>
        </w:rPr>
      </w:pPr>
    </w:p>
    <w:p w14:paraId="71D08E89" w14:textId="77777777" w:rsidR="00F24AA9" w:rsidRPr="00F24AA9" w:rsidRDefault="00F24AA9" w:rsidP="00F24AA9">
      <w:pPr>
        <w:pStyle w:val="ListParagraph"/>
        <w:widowControl w:val="0"/>
        <w:numPr>
          <w:ilvl w:val="1"/>
          <w:numId w:val="15"/>
        </w:numPr>
        <w:tabs>
          <w:tab w:val="left" w:pos="1619"/>
        </w:tabs>
        <w:autoSpaceDE w:val="0"/>
        <w:autoSpaceDN w:val="0"/>
        <w:ind w:right="734"/>
        <w:contextualSpacing w:val="0"/>
        <w:jc w:val="both"/>
      </w:pPr>
      <w:r w:rsidRPr="00F24AA9">
        <w:t>Failure</w:t>
      </w:r>
      <w:r w:rsidRPr="00F24AA9">
        <w:rPr>
          <w:spacing w:val="-6"/>
        </w:rPr>
        <w:t xml:space="preserve"> </w:t>
      </w:r>
      <w:r w:rsidRPr="00F24AA9">
        <w:t>of</w:t>
      </w:r>
      <w:r w:rsidRPr="00F24AA9">
        <w:rPr>
          <w:spacing w:val="-3"/>
        </w:rPr>
        <w:t xml:space="preserve"> </w:t>
      </w:r>
      <w:r w:rsidRPr="00F24AA9">
        <w:t>a</w:t>
      </w:r>
      <w:r w:rsidRPr="00F24AA9">
        <w:rPr>
          <w:spacing w:val="-6"/>
        </w:rPr>
        <w:t xml:space="preserve"> </w:t>
      </w:r>
      <w:r w:rsidRPr="00F24AA9">
        <w:t>proposal</w:t>
      </w:r>
      <w:r w:rsidRPr="00F24AA9">
        <w:rPr>
          <w:spacing w:val="-5"/>
        </w:rPr>
        <w:t xml:space="preserve"> </w:t>
      </w:r>
      <w:r w:rsidRPr="00F24AA9">
        <w:t>to</w:t>
      </w:r>
      <w:r w:rsidRPr="00F24AA9">
        <w:rPr>
          <w:spacing w:val="-6"/>
        </w:rPr>
        <w:t xml:space="preserve"> </w:t>
      </w:r>
      <w:r w:rsidRPr="00F24AA9">
        <w:t>conform</w:t>
      </w:r>
      <w:r w:rsidRPr="00F24AA9">
        <w:rPr>
          <w:spacing w:val="-5"/>
        </w:rPr>
        <w:t xml:space="preserve"> </w:t>
      </w:r>
      <w:r w:rsidRPr="00F24AA9">
        <w:t>to</w:t>
      </w:r>
      <w:r w:rsidRPr="00F24AA9">
        <w:rPr>
          <w:spacing w:val="-6"/>
        </w:rPr>
        <w:t xml:space="preserve"> </w:t>
      </w:r>
      <w:r w:rsidRPr="00F24AA9">
        <w:t>the</w:t>
      </w:r>
      <w:r w:rsidRPr="00F24AA9">
        <w:rPr>
          <w:spacing w:val="-4"/>
        </w:rPr>
        <w:t xml:space="preserve"> </w:t>
      </w:r>
      <w:r w:rsidRPr="00F24AA9">
        <w:t>essential</w:t>
      </w:r>
      <w:r w:rsidRPr="00F24AA9">
        <w:rPr>
          <w:spacing w:val="-7"/>
        </w:rPr>
        <w:t xml:space="preserve"> </w:t>
      </w:r>
      <w:r w:rsidRPr="00F24AA9">
        <w:t>requirements</w:t>
      </w:r>
      <w:r w:rsidRPr="00F24AA9">
        <w:rPr>
          <w:spacing w:val="-3"/>
        </w:rPr>
        <w:t xml:space="preserve"> </w:t>
      </w:r>
      <w:r w:rsidRPr="00F24AA9">
        <w:t>of</w:t>
      </w:r>
      <w:r w:rsidRPr="00F24AA9">
        <w:rPr>
          <w:spacing w:val="-5"/>
        </w:rPr>
        <w:t xml:space="preserve"> </w:t>
      </w:r>
      <w:r w:rsidRPr="00F24AA9">
        <w:t xml:space="preserve">the </w:t>
      </w:r>
      <w:r w:rsidRPr="00F24AA9">
        <w:rPr>
          <w:spacing w:val="-4"/>
        </w:rPr>
        <w:t>RFP.</w:t>
      </w:r>
    </w:p>
    <w:p w14:paraId="68F91D4C" w14:textId="77777777" w:rsidR="00F24AA9" w:rsidRPr="00F24AA9" w:rsidRDefault="00F24AA9" w:rsidP="00F24AA9">
      <w:pPr>
        <w:pStyle w:val="BodyText"/>
        <w:ind w:right="734"/>
        <w:jc w:val="both"/>
        <w:rPr>
          <w:sz w:val="24"/>
          <w:szCs w:val="24"/>
        </w:rPr>
      </w:pPr>
    </w:p>
    <w:p w14:paraId="37E5CC72" w14:textId="77777777" w:rsidR="00F24AA9" w:rsidRPr="00F24AA9" w:rsidRDefault="00F24AA9" w:rsidP="00F24AA9">
      <w:pPr>
        <w:pStyle w:val="ListParagraph"/>
        <w:widowControl w:val="0"/>
        <w:numPr>
          <w:ilvl w:val="1"/>
          <w:numId w:val="15"/>
        </w:numPr>
        <w:tabs>
          <w:tab w:val="left" w:pos="1620"/>
        </w:tabs>
        <w:autoSpaceDE w:val="0"/>
        <w:autoSpaceDN w:val="0"/>
        <w:spacing w:line="237" w:lineRule="auto"/>
        <w:ind w:right="734"/>
        <w:contextualSpacing w:val="0"/>
        <w:jc w:val="both"/>
      </w:pPr>
      <w:r w:rsidRPr="00F24AA9">
        <w:t>Imposition of conditions that would significantly modify the terms and conditions of the solicitation</w:t>
      </w:r>
      <w:r w:rsidRPr="00F24AA9">
        <w:rPr>
          <w:spacing w:val="-2"/>
        </w:rPr>
        <w:t xml:space="preserve"> </w:t>
      </w:r>
      <w:r w:rsidRPr="00F24AA9">
        <w:t>or</w:t>
      </w:r>
      <w:r w:rsidRPr="00F24AA9">
        <w:rPr>
          <w:spacing w:val="-3"/>
        </w:rPr>
        <w:t xml:space="preserve"> </w:t>
      </w:r>
      <w:r w:rsidRPr="00F24AA9">
        <w:t>limit</w:t>
      </w:r>
      <w:r w:rsidRPr="00F24AA9">
        <w:rPr>
          <w:spacing w:val="-3"/>
        </w:rPr>
        <w:t xml:space="preserve"> </w:t>
      </w:r>
      <w:r w:rsidRPr="00F24AA9">
        <w:t>the offeror’s</w:t>
      </w:r>
      <w:r w:rsidRPr="00F24AA9">
        <w:rPr>
          <w:spacing w:val="-1"/>
        </w:rPr>
        <w:t xml:space="preserve"> </w:t>
      </w:r>
      <w:r w:rsidRPr="00F24AA9">
        <w:t>liability</w:t>
      </w:r>
      <w:r w:rsidRPr="00F24AA9">
        <w:rPr>
          <w:spacing w:val="-1"/>
        </w:rPr>
        <w:t xml:space="preserve"> </w:t>
      </w:r>
      <w:r w:rsidRPr="00F24AA9">
        <w:t>to</w:t>
      </w:r>
      <w:r w:rsidRPr="00F24AA9">
        <w:rPr>
          <w:spacing w:val="-4"/>
        </w:rPr>
        <w:t xml:space="preserve"> </w:t>
      </w:r>
      <w:r w:rsidRPr="00F24AA9">
        <w:t>CKBPA on</w:t>
      </w:r>
      <w:r w:rsidRPr="00F24AA9">
        <w:rPr>
          <w:spacing w:val="-4"/>
        </w:rPr>
        <w:t xml:space="preserve"> </w:t>
      </w:r>
      <w:r w:rsidRPr="00F24AA9">
        <w:t>the</w:t>
      </w:r>
      <w:r w:rsidRPr="00F24AA9">
        <w:rPr>
          <w:spacing w:val="-2"/>
        </w:rPr>
        <w:t xml:space="preserve"> </w:t>
      </w:r>
      <w:r w:rsidRPr="00F24AA9">
        <w:t>contract</w:t>
      </w:r>
      <w:r w:rsidRPr="00F24AA9">
        <w:rPr>
          <w:spacing w:val="-3"/>
        </w:rPr>
        <w:t xml:space="preserve"> </w:t>
      </w:r>
      <w:r w:rsidRPr="00F24AA9">
        <w:t>awarded</w:t>
      </w:r>
      <w:r w:rsidRPr="00F24AA9">
        <w:rPr>
          <w:spacing w:val="-2"/>
        </w:rPr>
        <w:t xml:space="preserve"> </w:t>
      </w:r>
      <w:r w:rsidRPr="00F24AA9">
        <w:t>on</w:t>
      </w:r>
      <w:r w:rsidRPr="00F24AA9">
        <w:rPr>
          <w:spacing w:val="-4"/>
        </w:rPr>
        <w:t xml:space="preserve"> </w:t>
      </w:r>
      <w:r w:rsidRPr="00F24AA9">
        <w:t>the</w:t>
      </w:r>
      <w:r w:rsidRPr="00F24AA9">
        <w:rPr>
          <w:spacing w:val="-4"/>
        </w:rPr>
        <w:t xml:space="preserve"> </w:t>
      </w:r>
      <w:r w:rsidRPr="00F24AA9">
        <w:t>basis of such solicitation.</w:t>
      </w:r>
    </w:p>
    <w:p w14:paraId="05E0F11B" w14:textId="77777777" w:rsidR="00F24AA9" w:rsidRPr="00F24AA9" w:rsidRDefault="00F24AA9" w:rsidP="00F24AA9">
      <w:pPr>
        <w:pStyle w:val="BodyText"/>
        <w:spacing w:before="7"/>
        <w:ind w:right="734"/>
        <w:jc w:val="both"/>
        <w:rPr>
          <w:sz w:val="24"/>
          <w:szCs w:val="24"/>
        </w:rPr>
      </w:pPr>
    </w:p>
    <w:p w14:paraId="218E5B6C" w14:textId="77777777" w:rsidR="00F24AA9" w:rsidRPr="00F24AA9" w:rsidRDefault="00F24AA9" w:rsidP="00F24AA9">
      <w:pPr>
        <w:pStyle w:val="ListParagraph"/>
        <w:widowControl w:val="0"/>
        <w:numPr>
          <w:ilvl w:val="1"/>
          <w:numId w:val="15"/>
        </w:numPr>
        <w:tabs>
          <w:tab w:val="left" w:pos="1620"/>
        </w:tabs>
        <w:autoSpaceDE w:val="0"/>
        <w:autoSpaceDN w:val="0"/>
        <w:spacing w:before="1" w:line="237" w:lineRule="auto"/>
        <w:ind w:right="734"/>
        <w:contextualSpacing w:val="0"/>
        <w:jc w:val="both"/>
      </w:pPr>
      <w:r w:rsidRPr="00F24AA9">
        <w:t>Failure</w:t>
      </w:r>
      <w:r w:rsidRPr="00F24AA9">
        <w:rPr>
          <w:spacing w:val="-2"/>
        </w:rPr>
        <w:t xml:space="preserve"> </w:t>
      </w:r>
      <w:r w:rsidRPr="00F24AA9">
        <w:t>of</w:t>
      </w:r>
      <w:r w:rsidRPr="00F24AA9">
        <w:rPr>
          <w:spacing w:val="-4"/>
        </w:rPr>
        <w:t xml:space="preserve"> </w:t>
      </w:r>
      <w:r w:rsidRPr="00F24AA9">
        <w:t>the</w:t>
      </w:r>
      <w:r w:rsidRPr="00F24AA9">
        <w:rPr>
          <w:spacing w:val="-3"/>
        </w:rPr>
        <w:t xml:space="preserve"> </w:t>
      </w:r>
      <w:r w:rsidRPr="00F24AA9">
        <w:t>proposer</w:t>
      </w:r>
      <w:r w:rsidRPr="00F24AA9">
        <w:rPr>
          <w:spacing w:val="-4"/>
        </w:rPr>
        <w:t xml:space="preserve"> </w:t>
      </w:r>
      <w:r w:rsidRPr="00F24AA9">
        <w:t>to</w:t>
      </w:r>
      <w:r w:rsidRPr="00F24AA9">
        <w:rPr>
          <w:spacing w:val="-3"/>
        </w:rPr>
        <w:t xml:space="preserve"> </w:t>
      </w:r>
      <w:r w:rsidRPr="00F24AA9">
        <w:t>sign</w:t>
      </w:r>
      <w:r w:rsidRPr="00F24AA9">
        <w:rPr>
          <w:spacing w:val="-3"/>
        </w:rPr>
        <w:t xml:space="preserve"> </w:t>
      </w:r>
      <w:r w:rsidRPr="00F24AA9">
        <w:t>the RFP.</w:t>
      </w:r>
      <w:r w:rsidRPr="00F24AA9">
        <w:rPr>
          <w:spacing w:val="-1"/>
        </w:rPr>
        <w:t xml:space="preserve"> </w:t>
      </w:r>
    </w:p>
    <w:p w14:paraId="6D560411" w14:textId="77777777" w:rsidR="00F24AA9" w:rsidRPr="00F24AA9" w:rsidRDefault="00F24AA9" w:rsidP="00F24AA9">
      <w:pPr>
        <w:widowControl w:val="0"/>
        <w:tabs>
          <w:tab w:val="left" w:pos="1620"/>
        </w:tabs>
        <w:autoSpaceDE w:val="0"/>
        <w:autoSpaceDN w:val="0"/>
        <w:spacing w:before="1" w:line="237" w:lineRule="auto"/>
        <w:ind w:right="734"/>
        <w:jc w:val="both"/>
      </w:pPr>
    </w:p>
    <w:p w14:paraId="17E6E51B" w14:textId="77777777" w:rsidR="00F24AA9" w:rsidRPr="00F24AA9" w:rsidRDefault="00F24AA9" w:rsidP="00F24AA9">
      <w:pPr>
        <w:pStyle w:val="ListParagraph"/>
        <w:widowControl w:val="0"/>
        <w:numPr>
          <w:ilvl w:val="1"/>
          <w:numId w:val="15"/>
        </w:numPr>
        <w:tabs>
          <w:tab w:val="left" w:pos="1619"/>
        </w:tabs>
        <w:autoSpaceDE w:val="0"/>
        <w:autoSpaceDN w:val="0"/>
        <w:ind w:right="734"/>
        <w:contextualSpacing w:val="0"/>
        <w:jc w:val="both"/>
      </w:pPr>
      <w:r w:rsidRPr="00F24AA9">
        <w:t>Receipt</w:t>
      </w:r>
      <w:r w:rsidRPr="00F24AA9">
        <w:rPr>
          <w:spacing w:val="-5"/>
        </w:rPr>
        <w:t xml:space="preserve"> </w:t>
      </w:r>
      <w:r w:rsidRPr="00F24AA9">
        <w:t>of</w:t>
      </w:r>
      <w:r w:rsidRPr="00F24AA9">
        <w:rPr>
          <w:spacing w:val="-5"/>
        </w:rPr>
        <w:t xml:space="preserve"> </w:t>
      </w:r>
      <w:r w:rsidRPr="00F24AA9">
        <w:t>proposal</w:t>
      </w:r>
      <w:r w:rsidRPr="00F24AA9">
        <w:rPr>
          <w:spacing w:val="-7"/>
        </w:rPr>
        <w:t xml:space="preserve"> </w:t>
      </w:r>
      <w:r w:rsidRPr="00F24AA9">
        <w:t>after</w:t>
      </w:r>
      <w:r w:rsidRPr="00F24AA9">
        <w:rPr>
          <w:spacing w:val="-4"/>
        </w:rPr>
        <w:t xml:space="preserve"> </w:t>
      </w:r>
      <w:r w:rsidRPr="00F24AA9">
        <w:t>the</w:t>
      </w:r>
      <w:r w:rsidRPr="00F24AA9">
        <w:rPr>
          <w:spacing w:val="-6"/>
        </w:rPr>
        <w:t xml:space="preserve"> </w:t>
      </w:r>
      <w:r w:rsidRPr="00F24AA9">
        <w:t>submission</w:t>
      </w:r>
      <w:r w:rsidRPr="00F24AA9">
        <w:rPr>
          <w:spacing w:val="-4"/>
        </w:rPr>
        <w:t xml:space="preserve"> </w:t>
      </w:r>
      <w:r w:rsidRPr="00F24AA9">
        <w:t>date</w:t>
      </w:r>
      <w:r w:rsidRPr="00F24AA9">
        <w:rPr>
          <w:spacing w:val="-5"/>
        </w:rPr>
        <w:t xml:space="preserve"> </w:t>
      </w:r>
      <w:r w:rsidRPr="00F24AA9">
        <w:t>and</w:t>
      </w:r>
      <w:r w:rsidRPr="00F24AA9">
        <w:rPr>
          <w:spacing w:val="-6"/>
        </w:rPr>
        <w:t xml:space="preserve"> </w:t>
      </w:r>
      <w:r w:rsidRPr="00F24AA9">
        <w:t>time</w:t>
      </w:r>
      <w:r w:rsidRPr="00F24AA9">
        <w:rPr>
          <w:spacing w:val="-4"/>
        </w:rPr>
        <w:t xml:space="preserve"> </w:t>
      </w:r>
      <w:r w:rsidRPr="00F24AA9">
        <w:t>specified</w:t>
      </w:r>
      <w:r w:rsidRPr="00F24AA9">
        <w:rPr>
          <w:spacing w:val="-3"/>
        </w:rPr>
        <w:t xml:space="preserve"> </w:t>
      </w:r>
      <w:r w:rsidRPr="00F24AA9">
        <w:t>herein</w:t>
      </w:r>
      <w:r w:rsidRPr="00F24AA9">
        <w:rPr>
          <w:spacing w:val="-4"/>
        </w:rPr>
        <w:t>.</w:t>
      </w:r>
    </w:p>
    <w:p w14:paraId="0FF00A10" w14:textId="77777777" w:rsidR="00F24AA9" w:rsidRDefault="00F24AA9" w:rsidP="00F24AA9"/>
    <w:p w14:paraId="06BEC5B5" w14:textId="77777777" w:rsidR="00F24AA9" w:rsidRPr="00F24AA9" w:rsidRDefault="00F24AA9" w:rsidP="00F24AA9">
      <w:pPr>
        <w:pStyle w:val="BodyText"/>
        <w:ind w:left="720"/>
        <w:jc w:val="both"/>
        <w:rPr>
          <w:rFonts w:ascii="Times New Roman" w:hAnsi="Times New Roman" w:cs="Times New Roman"/>
          <w:sz w:val="24"/>
          <w:szCs w:val="24"/>
        </w:rPr>
      </w:pPr>
      <w:r w:rsidRPr="00F24AA9">
        <w:rPr>
          <w:rFonts w:ascii="Times New Roman" w:hAnsi="Times New Roman" w:cs="Times New Roman"/>
          <w:sz w:val="24"/>
          <w:szCs w:val="24"/>
        </w:rPr>
        <w:t>CKBPA reserves the right to accept or reject any or all proposals (or parts of proposals), to waive any informalities or technicalities, to clarify any ambiguities in proposals and (unless otherwise specified) to accept any item in the proposal. Further, CKBPA reserves the right to make</w:t>
      </w:r>
      <w:r w:rsidRPr="00F24AA9">
        <w:rPr>
          <w:rFonts w:ascii="Times New Roman" w:hAnsi="Times New Roman" w:cs="Times New Roman"/>
          <w:spacing w:val="-3"/>
          <w:sz w:val="24"/>
          <w:szCs w:val="24"/>
        </w:rPr>
        <w:t xml:space="preserve"> </w:t>
      </w:r>
      <w:r w:rsidRPr="00F24AA9">
        <w:rPr>
          <w:rFonts w:ascii="Times New Roman" w:hAnsi="Times New Roman" w:cs="Times New Roman"/>
          <w:sz w:val="24"/>
          <w:szCs w:val="24"/>
        </w:rPr>
        <w:t>a</w:t>
      </w:r>
      <w:r w:rsidRPr="00F24AA9">
        <w:rPr>
          <w:rFonts w:ascii="Times New Roman" w:hAnsi="Times New Roman" w:cs="Times New Roman"/>
          <w:spacing w:val="-5"/>
          <w:sz w:val="24"/>
          <w:szCs w:val="24"/>
        </w:rPr>
        <w:t xml:space="preserve"> </w:t>
      </w:r>
      <w:r w:rsidRPr="00F24AA9">
        <w:rPr>
          <w:rFonts w:ascii="Times New Roman" w:hAnsi="Times New Roman" w:cs="Times New Roman"/>
          <w:sz w:val="24"/>
          <w:szCs w:val="24"/>
        </w:rPr>
        <w:t>single</w:t>
      </w:r>
      <w:r w:rsidRPr="00F24AA9">
        <w:rPr>
          <w:rFonts w:ascii="Times New Roman" w:hAnsi="Times New Roman" w:cs="Times New Roman"/>
          <w:spacing w:val="-3"/>
          <w:sz w:val="24"/>
          <w:szCs w:val="24"/>
        </w:rPr>
        <w:t xml:space="preserve"> </w:t>
      </w:r>
      <w:r w:rsidRPr="00F24AA9">
        <w:rPr>
          <w:rFonts w:ascii="Times New Roman" w:hAnsi="Times New Roman" w:cs="Times New Roman"/>
          <w:sz w:val="24"/>
          <w:szCs w:val="24"/>
        </w:rPr>
        <w:t>award,</w:t>
      </w:r>
      <w:r w:rsidRPr="00F24AA9">
        <w:rPr>
          <w:rFonts w:ascii="Times New Roman" w:hAnsi="Times New Roman" w:cs="Times New Roman"/>
          <w:spacing w:val="-1"/>
          <w:sz w:val="24"/>
          <w:szCs w:val="24"/>
        </w:rPr>
        <w:t xml:space="preserve"> </w:t>
      </w:r>
      <w:r w:rsidRPr="00F24AA9">
        <w:rPr>
          <w:rFonts w:ascii="Times New Roman" w:hAnsi="Times New Roman" w:cs="Times New Roman"/>
          <w:sz w:val="24"/>
          <w:szCs w:val="24"/>
        </w:rPr>
        <w:t>split</w:t>
      </w:r>
      <w:r w:rsidRPr="00F24AA9">
        <w:rPr>
          <w:rFonts w:ascii="Times New Roman" w:hAnsi="Times New Roman" w:cs="Times New Roman"/>
          <w:spacing w:val="-1"/>
          <w:sz w:val="24"/>
          <w:szCs w:val="24"/>
        </w:rPr>
        <w:t xml:space="preserve"> </w:t>
      </w:r>
      <w:r w:rsidRPr="00F24AA9">
        <w:rPr>
          <w:rFonts w:ascii="Times New Roman" w:hAnsi="Times New Roman" w:cs="Times New Roman"/>
          <w:sz w:val="24"/>
          <w:szCs w:val="24"/>
        </w:rPr>
        <w:t>awards, multiple</w:t>
      </w:r>
      <w:r w:rsidRPr="00F24AA9">
        <w:rPr>
          <w:rFonts w:ascii="Times New Roman" w:hAnsi="Times New Roman" w:cs="Times New Roman"/>
          <w:spacing w:val="-3"/>
          <w:sz w:val="24"/>
          <w:szCs w:val="24"/>
        </w:rPr>
        <w:t xml:space="preserve"> </w:t>
      </w:r>
      <w:r w:rsidRPr="00F24AA9">
        <w:rPr>
          <w:rFonts w:ascii="Times New Roman" w:hAnsi="Times New Roman" w:cs="Times New Roman"/>
          <w:sz w:val="24"/>
          <w:szCs w:val="24"/>
        </w:rPr>
        <w:t>awards</w:t>
      </w:r>
      <w:r w:rsidRPr="00F24AA9">
        <w:rPr>
          <w:rFonts w:ascii="Times New Roman" w:hAnsi="Times New Roman" w:cs="Times New Roman"/>
          <w:spacing w:val="-2"/>
          <w:sz w:val="24"/>
          <w:szCs w:val="24"/>
        </w:rPr>
        <w:t xml:space="preserve"> </w:t>
      </w:r>
      <w:r w:rsidRPr="00F24AA9">
        <w:rPr>
          <w:rFonts w:ascii="Times New Roman" w:hAnsi="Times New Roman" w:cs="Times New Roman"/>
          <w:sz w:val="24"/>
          <w:szCs w:val="24"/>
        </w:rPr>
        <w:t>or</w:t>
      </w:r>
      <w:r w:rsidRPr="00F24AA9">
        <w:rPr>
          <w:rFonts w:ascii="Times New Roman" w:hAnsi="Times New Roman" w:cs="Times New Roman"/>
          <w:spacing w:val="-4"/>
          <w:sz w:val="24"/>
          <w:szCs w:val="24"/>
        </w:rPr>
        <w:t xml:space="preserve"> </w:t>
      </w:r>
      <w:r w:rsidRPr="00F24AA9">
        <w:rPr>
          <w:rFonts w:ascii="Times New Roman" w:hAnsi="Times New Roman" w:cs="Times New Roman"/>
          <w:sz w:val="24"/>
          <w:szCs w:val="24"/>
        </w:rPr>
        <w:t>no</w:t>
      </w:r>
      <w:r w:rsidRPr="00F24AA9">
        <w:rPr>
          <w:rFonts w:ascii="Times New Roman" w:hAnsi="Times New Roman" w:cs="Times New Roman"/>
          <w:spacing w:val="-3"/>
          <w:sz w:val="24"/>
          <w:szCs w:val="24"/>
        </w:rPr>
        <w:t xml:space="preserve"> </w:t>
      </w:r>
      <w:r w:rsidRPr="00F24AA9">
        <w:rPr>
          <w:rFonts w:ascii="Times New Roman" w:hAnsi="Times New Roman" w:cs="Times New Roman"/>
          <w:sz w:val="24"/>
          <w:szCs w:val="24"/>
        </w:rPr>
        <w:t>award,</w:t>
      </w:r>
      <w:r w:rsidRPr="00F24AA9">
        <w:rPr>
          <w:rFonts w:ascii="Times New Roman" w:hAnsi="Times New Roman" w:cs="Times New Roman"/>
          <w:spacing w:val="-4"/>
          <w:sz w:val="24"/>
          <w:szCs w:val="24"/>
        </w:rPr>
        <w:t xml:space="preserve"> </w:t>
      </w:r>
      <w:r w:rsidRPr="00F24AA9">
        <w:rPr>
          <w:rFonts w:ascii="Times New Roman" w:hAnsi="Times New Roman" w:cs="Times New Roman"/>
          <w:sz w:val="24"/>
          <w:szCs w:val="24"/>
        </w:rPr>
        <w:t>whichever</w:t>
      </w:r>
      <w:r w:rsidRPr="00F24AA9">
        <w:rPr>
          <w:rFonts w:ascii="Times New Roman" w:hAnsi="Times New Roman" w:cs="Times New Roman"/>
          <w:spacing w:val="-4"/>
          <w:sz w:val="24"/>
          <w:szCs w:val="24"/>
        </w:rPr>
        <w:t xml:space="preserve"> </w:t>
      </w:r>
      <w:r w:rsidRPr="00F24AA9">
        <w:rPr>
          <w:rFonts w:ascii="Times New Roman" w:hAnsi="Times New Roman" w:cs="Times New Roman"/>
          <w:sz w:val="24"/>
          <w:szCs w:val="24"/>
        </w:rPr>
        <w:t>is</w:t>
      </w:r>
      <w:r w:rsidRPr="00F24AA9">
        <w:rPr>
          <w:rFonts w:ascii="Times New Roman" w:hAnsi="Times New Roman" w:cs="Times New Roman"/>
          <w:spacing w:val="-2"/>
          <w:sz w:val="24"/>
          <w:szCs w:val="24"/>
        </w:rPr>
        <w:t xml:space="preserve"> </w:t>
      </w:r>
      <w:r w:rsidRPr="00F24AA9">
        <w:rPr>
          <w:rFonts w:ascii="Times New Roman" w:hAnsi="Times New Roman" w:cs="Times New Roman"/>
          <w:sz w:val="24"/>
          <w:szCs w:val="24"/>
        </w:rPr>
        <w:t>in</w:t>
      </w:r>
      <w:r w:rsidRPr="00F24AA9">
        <w:rPr>
          <w:rFonts w:ascii="Times New Roman" w:hAnsi="Times New Roman" w:cs="Times New Roman"/>
          <w:spacing w:val="-5"/>
          <w:sz w:val="24"/>
          <w:szCs w:val="24"/>
        </w:rPr>
        <w:t xml:space="preserve"> </w:t>
      </w:r>
      <w:r w:rsidRPr="00F24AA9">
        <w:rPr>
          <w:rFonts w:ascii="Times New Roman" w:hAnsi="Times New Roman" w:cs="Times New Roman"/>
          <w:sz w:val="24"/>
          <w:szCs w:val="24"/>
        </w:rPr>
        <w:t>the</w:t>
      </w:r>
      <w:r w:rsidRPr="00F24AA9">
        <w:rPr>
          <w:rFonts w:ascii="Times New Roman" w:hAnsi="Times New Roman" w:cs="Times New Roman"/>
          <w:spacing w:val="-3"/>
          <w:sz w:val="24"/>
          <w:szCs w:val="24"/>
        </w:rPr>
        <w:t xml:space="preserve"> </w:t>
      </w:r>
      <w:r w:rsidRPr="00F24AA9">
        <w:rPr>
          <w:rFonts w:ascii="Times New Roman" w:hAnsi="Times New Roman" w:cs="Times New Roman"/>
          <w:sz w:val="24"/>
          <w:szCs w:val="24"/>
        </w:rPr>
        <w:t>best</w:t>
      </w:r>
      <w:r w:rsidRPr="00F24AA9">
        <w:rPr>
          <w:rFonts w:ascii="Times New Roman" w:hAnsi="Times New Roman" w:cs="Times New Roman"/>
          <w:spacing w:val="-1"/>
          <w:sz w:val="24"/>
          <w:szCs w:val="24"/>
        </w:rPr>
        <w:t xml:space="preserve"> </w:t>
      </w:r>
      <w:r w:rsidRPr="00F24AA9">
        <w:rPr>
          <w:rFonts w:ascii="Times New Roman" w:hAnsi="Times New Roman" w:cs="Times New Roman"/>
          <w:sz w:val="24"/>
          <w:szCs w:val="24"/>
        </w:rPr>
        <w:t>interest</w:t>
      </w:r>
      <w:r w:rsidRPr="00F24AA9">
        <w:rPr>
          <w:rFonts w:ascii="Times New Roman" w:hAnsi="Times New Roman" w:cs="Times New Roman"/>
          <w:spacing w:val="-1"/>
          <w:sz w:val="24"/>
          <w:szCs w:val="24"/>
        </w:rPr>
        <w:t xml:space="preserve"> </w:t>
      </w:r>
      <w:r w:rsidRPr="00F24AA9">
        <w:rPr>
          <w:rFonts w:ascii="Times New Roman" w:hAnsi="Times New Roman" w:cs="Times New Roman"/>
          <w:sz w:val="24"/>
          <w:szCs w:val="24"/>
        </w:rPr>
        <w:t>of CKBPA.</w:t>
      </w:r>
    </w:p>
    <w:p w14:paraId="5FB36594" w14:textId="77777777" w:rsidR="00F24AA9" w:rsidRPr="00F24AA9" w:rsidRDefault="00F24AA9" w:rsidP="00F24AA9">
      <w:pPr>
        <w:rPr>
          <w:b/>
          <w:bCs/>
        </w:rPr>
      </w:pPr>
    </w:p>
    <w:p w14:paraId="004CBAC8" w14:textId="77777777" w:rsidR="00F24AA9" w:rsidRPr="00F24AA9" w:rsidRDefault="00F24AA9" w:rsidP="00F24AA9">
      <w:pPr>
        <w:pStyle w:val="BodyText"/>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Interviews/</w:t>
      </w:r>
      <w:r w:rsidRPr="00F24AA9">
        <w:rPr>
          <w:rFonts w:ascii="Times New Roman" w:hAnsi="Times New Roman" w:cs="Times New Roman"/>
          <w:b/>
          <w:bCs/>
          <w:sz w:val="24"/>
          <w:szCs w:val="24"/>
        </w:rPr>
        <w:t>Presentations</w:t>
      </w:r>
      <w:r w:rsidRPr="00F24AA9">
        <w:rPr>
          <w:rFonts w:ascii="Times New Roman" w:hAnsi="Times New Roman" w:cs="Times New Roman"/>
          <w:sz w:val="24"/>
          <w:szCs w:val="24"/>
        </w:rPr>
        <w:t>: All</w:t>
      </w:r>
      <w:r w:rsidRPr="00F24AA9">
        <w:rPr>
          <w:rFonts w:ascii="Times New Roman" w:hAnsi="Times New Roman" w:cs="Times New Roman"/>
          <w:spacing w:val="-2"/>
          <w:sz w:val="24"/>
          <w:szCs w:val="24"/>
        </w:rPr>
        <w:t xml:space="preserve"> </w:t>
      </w:r>
      <w:r>
        <w:rPr>
          <w:rFonts w:ascii="Times New Roman" w:hAnsi="Times New Roman" w:cs="Times New Roman"/>
          <w:sz w:val="24"/>
          <w:szCs w:val="24"/>
        </w:rPr>
        <w:t>proposers</w:t>
      </w:r>
      <w:r w:rsidRPr="00F24AA9">
        <w:rPr>
          <w:rFonts w:ascii="Times New Roman" w:hAnsi="Times New Roman" w:cs="Times New Roman"/>
          <w:spacing w:val="-1"/>
          <w:sz w:val="24"/>
          <w:szCs w:val="24"/>
        </w:rPr>
        <w:t xml:space="preserve"> </w:t>
      </w:r>
      <w:r w:rsidRPr="00F24AA9">
        <w:rPr>
          <w:rFonts w:ascii="Times New Roman" w:hAnsi="Times New Roman" w:cs="Times New Roman"/>
          <w:sz w:val="24"/>
          <w:szCs w:val="24"/>
        </w:rPr>
        <w:t>whose</w:t>
      </w:r>
      <w:r w:rsidRPr="00F24AA9">
        <w:rPr>
          <w:rFonts w:ascii="Times New Roman" w:hAnsi="Times New Roman" w:cs="Times New Roman"/>
          <w:spacing w:val="-4"/>
          <w:sz w:val="24"/>
          <w:szCs w:val="24"/>
        </w:rPr>
        <w:t xml:space="preserve"> </w:t>
      </w:r>
      <w:r w:rsidRPr="00F24AA9">
        <w:rPr>
          <w:rFonts w:ascii="Times New Roman" w:hAnsi="Times New Roman" w:cs="Times New Roman"/>
          <w:sz w:val="24"/>
          <w:szCs w:val="24"/>
        </w:rPr>
        <w:t>proposals</w:t>
      </w:r>
      <w:r w:rsidRPr="00F24AA9">
        <w:rPr>
          <w:rFonts w:ascii="Times New Roman" w:hAnsi="Times New Roman" w:cs="Times New Roman"/>
          <w:spacing w:val="-1"/>
          <w:sz w:val="24"/>
          <w:szCs w:val="24"/>
        </w:rPr>
        <w:t xml:space="preserve"> </w:t>
      </w:r>
      <w:r w:rsidRPr="00F24AA9">
        <w:rPr>
          <w:rFonts w:ascii="Times New Roman" w:hAnsi="Times New Roman" w:cs="Times New Roman"/>
          <w:sz w:val="24"/>
          <w:szCs w:val="24"/>
        </w:rPr>
        <w:t>are</w:t>
      </w:r>
      <w:r w:rsidRPr="00F24AA9">
        <w:rPr>
          <w:rFonts w:ascii="Times New Roman" w:hAnsi="Times New Roman" w:cs="Times New Roman"/>
          <w:spacing w:val="-4"/>
          <w:sz w:val="24"/>
          <w:szCs w:val="24"/>
        </w:rPr>
        <w:t xml:space="preserve"> </w:t>
      </w:r>
      <w:r w:rsidRPr="00F24AA9">
        <w:rPr>
          <w:rFonts w:ascii="Times New Roman" w:hAnsi="Times New Roman" w:cs="Times New Roman"/>
          <w:sz w:val="24"/>
          <w:szCs w:val="24"/>
        </w:rPr>
        <w:t>judged</w:t>
      </w:r>
      <w:r w:rsidRPr="00F24AA9">
        <w:rPr>
          <w:rFonts w:ascii="Times New Roman" w:hAnsi="Times New Roman" w:cs="Times New Roman"/>
          <w:spacing w:val="-4"/>
          <w:sz w:val="24"/>
          <w:szCs w:val="24"/>
        </w:rPr>
        <w:t xml:space="preserve"> </w:t>
      </w:r>
      <w:r w:rsidRPr="00F24AA9">
        <w:rPr>
          <w:rFonts w:ascii="Times New Roman" w:hAnsi="Times New Roman" w:cs="Times New Roman"/>
          <w:sz w:val="24"/>
          <w:szCs w:val="24"/>
        </w:rPr>
        <w:t>acceptable</w:t>
      </w:r>
      <w:r w:rsidRPr="00F24AA9">
        <w:rPr>
          <w:rFonts w:ascii="Times New Roman" w:hAnsi="Times New Roman" w:cs="Times New Roman"/>
          <w:spacing w:val="-2"/>
          <w:sz w:val="24"/>
          <w:szCs w:val="24"/>
        </w:rPr>
        <w:t xml:space="preserve"> </w:t>
      </w:r>
      <w:r w:rsidRPr="00F24AA9">
        <w:rPr>
          <w:rFonts w:ascii="Times New Roman" w:hAnsi="Times New Roman" w:cs="Times New Roman"/>
          <w:sz w:val="24"/>
          <w:szCs w:val="24"/>
        </w:rPr>
        <w:t>for</w:t>
      </w:r>
      <w:r w:rsidRPr="00F24AA9">
        <w:rPr>
          <w:rFonts w:ascii="Times New Roman" w:hAnsi="Times New Roman" w:cs="Times New Roman"/>
          <w:spacing w:val="-3"/>
          <w:sz w:val="24"/>
          <w:szCs w:val="24"/>
        </w:rPr>
        <w:t xml:space="preserve"> </w:t>
      </w:r>
      <w:r w:rsidRPr="00F24AA9">
        <w:rPr>
          <w:rFonts w:ascii="Times New Roman" w:hAnsi="Times New Roman" w:cs="Times New Roman"/>
          <w:sz w:val="24"/>
          <w:szCs w:val="24"/>
        </w:rPr>
        <w:t>award</w:t>
      </w:r>
      <w:r w:rsidRPr="00F24AA9">
        <w:rPr>
          <w:rFonts w:ascii="Times New Roman" w:hAnsi="Times New Roman" w:cs="Times New Roman"/>
          <w:spacing w:val="-4"/>
          <w:sz w:val="24"/>
          <w:szCs w:val="24"/>
        </w:rPr>
        <w:t xml:space="preserve"> </w:t>
      </w:r>
      <w:r w:rsidR="009B668E">
        <w:rPr>
          <w:rFonts w:ascii="Times New Roman" w:hAnsi="Times New Roman" w:cs="Times New Roman"/>
          <w:sz w:val="24"/>
          <w:szCs w:val="24"/>
        </w:rPr>
        <w:t>may</w:t>
      </w:r>
      <w:r w:rsidRPr="00F24AA9">
        <w:rPr>
          <w:rFonts w:ascii="Times New Roman" w:hAnsi="Times New Roman" w:cs="Times New Roman"/>
          <w:spacing w:val="-4"/>
          <w:sz w:val="24"/>
          <w:szCs w:val="24"/>
        </w:rPr>
        <w:t xml:space="preserve"> </w:t>
      </w:r>
      <w:r w:rsidRPr="00F24AA9">
        <w:rPr>
          <w:rFonts w:ascii="Times New Roman" w:hAnsi="Times New Roman" w:cs="Times New Roman"/>
          <w:sz w:val="24"/>
          <w:szCs w:val="24"/>
        </w:rPr>
        <w:t>be</w:t>
      </w:r>
      <w:r w:rsidRPr="00F24AA9">
        <w:rPr>
          <w:rFonts w:ascii="Times New Roman" w:hAnsi="Times New Roman" w:cs="Times New Roman"/>
          <w:spacing w:val="-4"/>
          <w:sz w:val="24"/>
          <w:szCs w:val="24"/>
        </w:rPr>
        <w:t xml:space="preserve"> </w:t>
      </w:r>
      <w:r w:rsidRPr="00F24AA9">
        <w:rPr>
          <w:rFonts w:ascii="Times New Roman" w:hAnsi="Times New Roman" w:cs="Times New Roman"/>
          <w:sz w:val="24"/>
          <w:szCs w:val="24"/>
        </w:rPr>
        <w:t>required</w:t>
      </w:r>
      <w:r w:rsidRPr="00F24AA9">
        <w:rPr>
          <w:rFonts w:ascii="Times New Roman" w:hAnsi="Times New Roman" w:cs="Times New Roman"/>
          <w:spacing w:val="-2"/>
          <w:sz w:val="24"/>
          <w:szCs w:val="24"/>
        </w:rPr>
        <w:t xml:space="preserve"> </w:t>
      </w:r>
      <w:r w:rsidRPr="00F24AA9">
        <w:rPr>
          <w:rFonts w:ascii="Times New Roman" w:hAnsi="Times New Roman" w:cs="Times New Roman"/>
          <w:sz w:val="24"/>
          <w:szCs w:val="24"/>
        </w:rPr>
        <w:t>to</w:t>
      </w:r>
      <w:r w:rsidRPr="00F24AA9">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be interviewed and/or </w:t>
      </w:r>
      <w:r w:rsidRPr="00F24AA9">
        <w:rPr>
          <w:rFonts w:ascii="Times New Roman" w:hAnsi="Times New Roman" w:cs="Times New Roman"/>
          <w:sz w:val="24"/>
          <w:szCs w:val="24"/>
        </w:rPr>
        <w:t>make</w:t>
      </w:r>
      <w:r w:rsidRPr="00F24AA9">
        <w:rPr>
          <w:rFonts w:ascii="Times New Roman" w:hAnsi="Times New Roman" w:cs="Times New Roman"/>
          <w:spacing w:val="-2"/>
          <w:sz w:val="24"/>
          <w:szCs w:val="24"/>
        </w:rPr>
        <w:t xml:space="preserve"> </w:t>
      </w:r>
      <w:r w:rsidRPr="00F24AA9">
        <w:rPr>
          <w:rFonts w:ascii="Times New Roman" w:hAnsi="Times New Roman" w:cs="Times New Roman"/>
          <w:sz w:val="24"/>
          <w:szCs w:val="24"/>
        </w:rPr>
        <w:t>a presentation to CKBPA and/or any committee thereof.</w:t>
      </w:r>
    </w:p>
    <w:p w14:paraId="1AA6403C" w14:textId="77777777" w:rsidR="00F24AA9" w:rsidRDefault="00F24AA9" w:rsidP="00F24AA9">
      <w:pPr>
        <w:pStyle w:val="ListParagraph"/>
        <w:rPr>
          <w:b/>
          <w:bCs/>
        </w:rPr>
      </w:pPr>
    </w:p>
    <w:p w14:paraId="76FAEC67" w14:textId="77777777" w:rsidR="005F77B2" w:rsidRDefault="007764BA" w:rsidP="0072762D">
      <w:pPr>
        <w:pStyle w:val="ListParagraph"/>
        <w:numPr>
          <w:ilvl w:val="0"/>
          <w:numId w:val="5"/>
        </w:numPr>
        <w:rPr>
          <w:b/>
          <w:bCs/>
        </w:rPr>
      </w:pPr>
      <w:r>
        <w:rPr>
          <w:b/>
          <w:bCs/>
        </w:rPr>
        <w:t xml:space="preserve">Project </w:t>
      </w:r>
      <w:r w:rsidR="002C03E4">
        <w:rPr>
          <w:b/>
          <w:bCs/>
        </w:rPr>
        <w:t xml:space="preserve">Timeline: </w:t>
      </w:r>
    </w:p>
    <w:p w14:paraId="134C12E1" w14:textId="77777777" w:rsidR="00F24AA9" w:rsidRPr="0072762D" w:rsidRDefault="00F24AA9" w:rsidP="00F24AA9">
      <w:pPr>
        <w:pStyle w:val="ListParagraph"/>
        <w:rPr>
          <w:b/>
          <w:bC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279"/>
      </w:tblGrid>
      <w:tr w:rsidR="004D343B" w14:paraId="5B2A7137" w14:textId="77777777" w:rsidTr="00F24AA9">
        <w:trPr>
          <w:trHeight w:val="432"/>
        </w:trPr>
        <w:tc>
          <w:tcPr>
            <w:tcW w:w="4361" w:type="dxa"/>
          </w:tcPr>
          <w:p w14:paraId="687CF729" w14:textId="77777777" w:rsidR="007764BA" w:rsidRPr="00E144D5" w:rsidRDefault="007764BA" w:rsidP="002C03E4">
            <w:pPr>
              <w:pStyle w:val="ListParagraph"/>
              <w:ind w:left="0"/>
            </w:pPr>
            <w:r w:rsidRPr="00E144D5">
              <w:t xml:space="preserve">RFP Issued: </w:t>
            </w:r>
          </w:p>
        </w:tc>
        <w:tc>
          <w:tcPr>
            <w:tcW w:w="4279" w:type="dxa"/>
          </w:tcPr>
          <w:p w14:paraId="1D22CD4B" w14:textId="44DA5DBD" w:rsidR="007764BA" w:rsidRPr="00E144D5" w:rsidRDefault="00E144D5" w:rsidP="002C03E4">
            <w:pPr>
              <w:pStyle w:val="ListParagraph"/>
              <w:ind w:left="0"/>
            </w:pPr>
            <w:r w:rsidRPr="00E144D5">
              <w:t xml:space="preserve">July </w:t>
            </w:r>
            <w:r w:rsidR="0095758A">
              <w:t>8</w:t>
            </w:r>
            <w:r w:rsidR="00F24AA9" w:rsidRPr="00E144D5">
              <w:t xml:space="preserve">, </w:t>
            </w:r>
            <w:r w:rsidR="007764BA" w:rsidRPr="00E144D5">
              <w:t>2025</w:t>
            </w:r>
          </w:p>
        </w:tc>
      </w:tr>
      <w:tr w:rsidR="004D343B" w14:paraId="59E4287D" w14:textId="77777777" w:rsidTr="00F24AA9">
        <w:trPr>
          <w:trHeight w:val="432"/>
        </w:trPr>
        <w:tc>
          <w:tcPr>
            <w:tcW w:w="4361" w:type="dxa"/>
          </w:tcPr>
          <w:p w14:paraId="064622F3" w14:textId="77777777" w:rsidR="007764BA" w:rsidRPr="00E144D5" w:rsidRDefault="007764BA" w:rsidP="002C03E4">
            <w:pPr>
              <w:pStyle w:val="ListParagraph"/>
              <w:ind w:left="0"/>
            </w:pPr>
            <w:r w:rsidRPr="00E144D5">
              <w:t xml:space="preserve">Deadline for Questions: </w:t>
            </w:r>
          </w:p>
        </w:tc>
        <w:tc>
          <w:tcPr>
            <w:tcW w:w="4279" w:type="dxa"/>
          </w:tcPr>
          <w:p w14:paraId="4BB78132" w14:textId="6DF02B70" w:rsidR="007764BA" w:rsidRPr="00E144D5" w:rsidRDefault="00A57C1F" w:rsidP="002C03E4">
            <w:pPr>
              <w:pStyle w:val="ListParagraph"/>
              <w:ind w:left="0"/>
            </w:pPr>
            <w:r w:rsidRPr="00E144D5">
              <w:t xml:space="preserve">July </w:t>
            </w:r>
            <w:r w:rsidR="0095758A">
              <w:t>14</w:t>
            </w:r>
            <w:r w:rsidR="00BD49F0" w:rsidRPr="00E144D5">
              <w:t xml:space="preserve">, 2025 </w:t>
            </w:r>
            <w:r w:rsidR="00E57A59" w:rsidRPr="00E144D5">
              <w:t>by</w:t>
            </w:r>
            <w:r w:rsidR="00BD49F0" w:rsidRPr="00E144D5">
              <w:t xml:space="preserve"> </w:t>
            </w:r>
            <w:r w:rsidRPr="00E144D5">
              <w:t>4</w:t>
            </w:r>
            <w:r w:rsidR="00BD49F0" w:rsidRPr="00E144D5">
              <w:t>:00pm EST</w:t>
            </w:r>
          </w:p>
        </w:tc>
      </w:tr>
      <w:tr w:rsidR="004D343B" w14:paraId="7615BAC1" w14:textId="77777777" w:rsidTr="00F24AA9">
        <w:trPr>
          <w:trHeight w:val="432"/>
        </w:trPr>
        <w:tc>
          <w:tcPr>
            <w:tcW w:w="4361" w:type="dxa"/>
          </w:tcPr>
          <w:p w14:paraId="20F22EA2" w14:textId="77777777" w:rsidR="007764BA" w:rsidRPr="00E144D5" w:rsidRDefault="00BD49F0" w:rsidP="002C03E4">
            <w:pPr>
              <w:pStyle w:val="ListParagraph"/>
              <w:ind w:left="0"/>
            </w:pPr>
            <w:r w:rsidRPr="00E144D5">
              <w:t xml:space="preserve">Deadline for </w:t>
            </w:r>
            <w:r w:rsidR="007C257B" w:rsidRPr="00E144D5">
              <w:t>S</w:t>
            </w:r>
            <w:r w:rsidRPr="00E144D5">
              <w:t xml:space="preserve">ubmissions: </w:t>
            </w:r>
          </w:p>
        </w:tc>
        <w:tc>
          <w:tcPr>
            <w:tcW w:w="4279" w:type="dxa"/>
          </w:tcPr>
          <w:p w14:paraId="05F3D3EC" w14:textId="49814370" w:rsidR="007764BA" w:rsidRPr="00E144D5" w:rsidRDefault="00A57C1F" w:rsidP="002C03E4">
            <w:pPr>
              <w:pStyle w:val="ListParagraph"/>
              <w:ind w:left="0"/>
            </w:pPr>
            <w:r w:rsidRPr="00E144D5">
              <w:t>July 1</w:t>
            </w:r>
            <w:r w:rsidR="0095758A">
              <w:t>9</w:t>
            </w:r>
            <w:r w:rsidR="00BD49F0" w:rsidRPr="00E144D5">
              <w:t xml:space="preserve">, 2025 </w:t>
            </w:r>
            <w:r w:rsidR="00E57A59" w:rsidRPr="00E144D5">
              <w:t>by</w:t>
            </w:r>
            <w:r w:rsidR="00BD49F0" w:rsidRPr="00E144D5">
              <w:t xml:space="preserve"> </w:t>
            </w:r>
            <w:r w:rsidR="00E144D5">
              <w:t>12</w:t>
            </w:r>
            <w:r w:rsidR="00BD49F0" w:rsidRPr="00E144D5">
              <w:t xml:space="preserve">:00pm EST </w:t>
            </w:r>
          </w:p>
        </w:tc>
      </w:tr>
      <w:tr w:rsidR="004D343B" w14:paraId="6928AB8C" w14:textId="77777777" w:rsidTr="00F24AA9">
        <w:trPr>
          <w:trHeight w:val="432"/>
        </w:trPr>
        <w:tc>
          <w:tcPr>
            <w:tcW w:w="4361" w:type="dxa"/>
          </w:tcPr>
          <w:p w14:paraId="3AAA7CE5" w14:textId="77777777" w:rsidR="007764BA" w:rsidRPr="00E144D5" w:rsidRDefault="00A17CA1" w:rsidP="002C03E4">
            <w:pPr>
              <w:pStyle w:val="ListParagraph"/>
              <w:ind w:left="0"/>
            </w:pPr>
            <w:r w:rsidRPr="00E144D5">
              <w:t xml:space="preserve">Interviews conducted, if necessary: </w:t>
            </w:r>
          </w:p>
        </w:tc>
        <w:tc>
          <w:tcPr>
            <w:tcW w:w="4279" w:type="dxa"/>
          </w:tcPr>
          <w:p w14:paraId="39861D8E" w14:textId="28D11170" w:rsidR="007764BA" w:rsidRPr="00E144D5" w:rsidRDefault="00A57C1F" w:rsidP="002C03E4">
            <w:pPr>
              <w:pStyle w:val="ListParagraph"/>
              <w:ind w:left="0"/>
            </w:pPr>
            <w:r w:rsidRPr="00E144D5">
              <w:t xml:space="preserve">July </w:t>
            </w:r>
            <w:r w:rsidR="0095758A">
              <w:t>21</w:t>
            </w:r>
            <w:r w:rsidR="00A17CA1" w:rsidRPr="00E144D5">
              <w:t xml:space="preserve">, 2025 </w:t>
            </w:r>
          </w:p>
        </w:tc>
      </w:tr>
      <w:tr w:rsidR="00A17CA1" w14:paraId="6E6D6AC5" w14:textId="77777777" w:rsidTr="00F24AA9">
        <w:trPr>
          <w:trHeight w:val="432"/>
        </w:trPr>
        <w:tc>
          <w:tcPr>
            <w:tcW w:w="4361" w:type="dxa"/>
          </w:tcPr>
          <w:p w14:paraId="584A0754" w14:textId="77777777" w:rsidR="00A17CA1" w:rsidRPr="00E144D5" w:rsidRDefault="00F24AA9" w:rsidP="002C03E4">
            <w:pPr>
              <w:pStyle w:val="ListParagraph"/>
              <w:ind w:left="0"/>
            </w:pPr>
            <w:r w:rsidRPr="00E144D5">
              <w:t>CKBPA review of RFPs</w:t>
            </w:r>
            <w:r w:rsidR="00647380" w:rsidRPr="00E144D5">
              <w:t xml:space="preserve">: </w:t>
            </w:r>
          </w:p>
        </w:tc>
        <w:tc>
          <w:tcPr>
            <w:tcW w:w="4279" w:type="dxa"/>
          </w:tcPr>
          <w:p w14:paraId="2B0809D1" w14:textId="3C6D05F7" w:rsidR="00A17CA1" w:rsidRPr="00E144D5" w:rsidRDefault="00A57C1F" w:rsidP="002C03E4">
            <w:pPr>
              <w:pStyle w:val="ListParagraph"/>
              <w:ind w:left="0"/>
            </w:pPr>
            <w:r w:rsidRPr="00E144D5">
              <w:t xml:space="preserve">July </w:t>
            </w:r>
            <w:r w:rsidR="0095758A">
              <w:t>23</w:t>
            </w:r>
            <w:r w:rsidR="00647380" w:rsidRPr="00E144D5">
              <w:t xml:space="preserve">, 2025 </w:t>
            </w:r>
          </w:p>
        </w:tc>
      </w:tr>
      <w:tr w:rsidR="00647380" w14:paraId="18223F07" w14:textId="77777777" w:rsidTr="00F24AA9">
        <w:trPr>
          <w:trHeight w:val="432"/>
        </w:trPr>
        <w:tc>
          <w:tcPr>
            <w:tcW w:w="4361" w:type="dxa"/>
          </w:tcPr>
          <w:p w14:paraId="76A5EB38" w14:textId="77777777" w:rsidR="00647380" w:rsidRPr="00E144D5" w:rsidRDefault="00F24AA9" w:rsidP="002C03E4">
            <w:pPr>
              <w:pStyle w:val="ListParagraph"/>
              <w:ind w:left="0"/>
            </w:pPr>
            <w:r w:rsidRPr="00E144D5">
              <w:t>Proposers notified</w:t>
            </w:r>
            <w:r w:rsidR="00647380" w:rsidRPr="00E144D5">
              <w:t>:</w:t>
            </w:r>
          </w:p>
        </w:tc>
        <w:tc>
          <w:tcPr>
            <w:tcW w:w="4279" w:type="dxa"/>
          </w:tcPr>
          <w:p w14:paraId="563DB3A9" w14:textId="702139BB" w:rsidR="00F24AA9" w:rsidRPr="00E144D5" w:rsidRDefault="0095758A" w:rsidP="002C03E4">
            <w:pPr>
              <w:pStyle w:val="ListParagraph"/>
              <w:ind w:left="0"/>
            </w:pPr>
            <w:r>
              <w:t>August 4</w:t>
            </w:r>
            <w:r w:rsidR="005F77B2" w:rsidRPr="00E144D5">
              <w:t>, 202</w:t>
            </w:r>
            <w:r w:rsidR="00F24AA9" w:rsidRPr="00E144D5">
              <w:t>5</w:t>
            </w:r>
          </w:p>
        </w:tc>
      </w:tr>
    </w:tbl>
    <w:p w14:paraId="74D8A0D8" w14:textId="77777777" w:rsidR="002C03E4" w:rsidRDefault="00792763" w:rsidP="00F24AA9">
      <w:pPr>
        <w:pStyle w:val="ListParagraph"/>
        <w:numPr>
          <w:ilvl w:val="0"/>
          <w:numId w:val="5"/>
        </w:numPr>
        <w:jc w:val="both"/>
      </w:pPr>
      <w:r w:rsidRPr="00F221D8">
        <w:rPr>
          <w:b/>
          <w:bCs/>
        </w:rPr>
        <w:t>Disclosure</w:t>
      </w:r>
      <w:r>
        <w:t xml:space="preserve">: All information in a proposal </w:t>
      </w:r>
      <w:r w:rsidR="00F221D8">
        <w:t>may be</w:t>
      </w:r>
      <w:r>
        <w:t xml:space="preserve"> subject to disclosure under the </w:t>
      </w:r>
      <w:r w:rsidR="0050730F">
        <w:t>provisions of</w:t>
      </w:r>
      <w:r w:rsidR="00F221D8">
        <w:t xml:space="preserve"> the Kentucky Open Records Act, KRS 61.870 to KRS 61.884</w:t>
      </w:r>
      <w:r w:rsidR="0050730F">
        <w:t xml:space="preserve">. The </w:t>
      </w:r>
      <w:r w:rsidR="0053069C">
        <w:t>Authority</w:t>
      </w:r>
      <w:r w:rsidR="0050730F">
        <w:t xml:space="preserve"> accepts no financial responsibility for costs incurred by any </w:t>
      </w:r>
      <w:r w:rsidR="0053069C">
        <w:t xml:space="preserve">proposer </w:t>
      </w:r>
      <w:r w:rsidR="0050730F">
        <w:t>in responding to this RFP. By responding to this RF</w:t>
      </w:r>
      <w:r w:rsidR="0053069C">
        <w:t>P,</w:t>
      </w:r>
      <w:r w:rsidR="0050730F">
        <w:t xml:space="preserve"> the </w:t>
      </w:r>
      <w:r w:rsidR="0053069C">
        <w:t>proposer</w:t>
      </w:r>
      <w:r w:rsidR="0050730F">
        <w:t xml:space="preserve"> agrees to hold the </w:t>
      </w:r>
      <w:r w:rsidR="0053069C">
        <w:t>Authority</w:t>
      </w:r>
      <w:r w:rsidR="0050730F">
        <w:t xml:space="preserve"> harmless in connection with the release of any information contained in its proposal.</w:t>
      </w:r>
    </w:p>
    <w:p w14:paraId="359F6C3D" w14:textId="77777777" w:rsidR="00F24AA9" w:rsidRDefault="00F24AA9" w:rsidP="00F24AA9">
      <w:pPr>
        <w:pStyle w:val="ListParagraph"/>
        <w:jc w:val="both"/>
      </w:pPr>
    </w:p>
    <w:p w14:paraId="40083E0C" w14:textId="3C3DC4BA" w:rsidR="00F24AA9" w:rsidRDefault="00F24AA9" w:rsidP="00F24AA9">
      <w:pPr>
        <w:pStyle w:val="ListParagraph"/>
        <w:numPr>
          <w:ilvl w:val="0"/>
          <w:numId w:val="5"/>
        </w:numPr>
        <w:jc w:val="both"/>
      </w:pPr>
      <w:r>
        <w:rPr>
          <w:b/>
          <w:bCs/>
        </w:rPr>
        <w:t xml:space="preserve">Restrictions on Communications with </w:t>
      </w:r>
      <w:r w:rsidR="007C257B">
        <w:rPr>
          <w:b/>
          <w:bCs/>
        </w:rPr>
        <w:t>CKBPA</w:t>
      </w:r>
      <w:r>
        <w:rPr>
          <w:b/>
          <w:bCs/>
        </w:rPr>
        <w:t xml:space="preserve">: </w:t>
      </w:r>
      <w:r>
        <w:t>From the issue date of this RFP until a proposer is selected and a contract award is made, proposers are not allowed to communicate about the RFP with any CKBPA officer, board member, or contractor</w:t>
      </w:r>
      <w:r w:rsidR="00A57C1F">
        <w:t xml:space="preserve"> (other than the Secretary/Treasurer of CKBPA for the purpose of questions or submissions pursuant to this RFP),</w:t>
      </w:r>
      <w:r>
        <w:t xml:space="preserve"> or with any official of Madison County, Scott County, Lexington-</w:t>
      </w:r>
      <w:r>
        <w:lastRenderedPageBreak/>
        <w:t>Fayette Urban County Government, or the City of Berea</w:t>
      </w:r>
      <w:r w:rsidR="00A57C1F">
        <w:t xml:space="preserve"> contractor (again, other than the Secretary/Treasurer of CKBPA for the purpose of questions or submissions pursuant to this RFP)</w:t>
      </w:r>
      <w:r>
        <w:t>. If violation of this provision occurs, CKBPA reserves the right to reject the proposer’s submission.</w:t>
      </w:r>
    </w:p>
    <w:p w14:paraId="17411CB1" w14:textId="77777777" w:rsidR="00F24AA9" w:rsidRDefault="00F24AA9" w:rsidP="00F24AA9">
      <w:pPr>
        <w:pStyle w:val="ListParagraph"/>
      </w:pPr>
    </w:p>
    <w:p w14:paraId="37F66CF8" w14:textId="77777777" w:rsidR="00F24AA9" w:rsidRDefault="00F24AA9" w:rsidP="00F24AA9">
      <w:pPr>
        <w:pStyle w:val="ListParagraph"/>
        <w:numPr>
          <w:ilvl w:val="0"/>
          <w:numId w:val="5"/>
        </w:numPr>
        <w:jc w:val="both"/>
      </w:pPr>
      <w:r w:rsidRPr="00F24AA9">
        <w:rPr>
          <w:b/>
          <w:bCs/>
        </w:rPr>
        <w:t>Alternate Proposals:</w:t>
      </w:r>
      <w:r>
        <w:t xml:space="preserve"> Proposers may submit alternate proposals. If more than one proposal is submitted by a proposer, all proposals must be complete and separate and comply with the instructions set forth herein. Each proposal shall be evaluated on its own merits.</w:t>
      </w:r>
    </w:p>
    <w:p w14:paraId="03BF488E" w14:textId="77777777" w:rsidR="00B056C8" w:rsidRDefault="00B056C8" w:rsidP="003D10D5"/>
    <w:p w14:paraId="5C4F169F" w14:textId="77777777" w:rsidR="0005780C" w:rsidRDefault="00A8112C" w:rsidP="0005780C">
      <w:pPr>
        <w:pStyle w:val="ListParagraph"/>
        <w:numPr>
          <w:ilvl w:val="0"/>
          <w:numId w:val="2"/>
        </w:numPr>
        <w:rPr>
          <w:b/>
          <w:bCs/>
        </w:rPr>
      </w:pPr>
      <w:r>
        <w:rPr>
          <w:b/>
          <w:bCs/>
        </w:rPr>
        <w:t xml:space="preserve">PROPOSAL CONTENT AND FORMAT </w:t>
      </w:r>
    </w:p>
    <w:p w14:paraId="6123C3F3" w14:textId="77777777" w:rsidR="00F24AA9" w:rsidRPr="00F221D8" w:rsidRDefault="00F24AA9" w:rsidP="00F24AA9">
      <w:pPr>
        <w:pStyle w:val="ListParagraph"/>
        <w:ind w:left="1080"/>
        <w:rPr>
          <w:b/>
          <w:bCs/>
        </w:rPr>
      </w:pPr>
    </w:p>
    <w:p w14:paraId="34213A96" w14:textId="77777777" w:rsidR="0005780C" w:rsidRDefault="0005780C" w:rsidP="00F221D8">
      <w:pPr>
        <w:ind w:left="360"/>
      </w:pPr>
      <w:r w:rsidRPr="00F221D8">
        <w:t>The following items shall constitute the proposal:</w:t>
      </w:r>
    </w:p>
    <w:p w14:paraId="79D16940" w14:textId="77777777" w:rsidR="00F24AA9" w:rsidRPr="0005780C" w:rsidRDefault="00F24AA9" w:rsidP="00F24AA9"/>
    <w:p w14:paraId="71BFB781" w14:textId="77777777" w:rsidR="00F24AA9" w:rsidRPr="003B6597" w:rsidRDefault="00E056A1" w:rsidP="00F24AA9">
      <w:pPr>
        <w:pStyle w:val="ListParagraph"/>
        <w:numPr>
          <w:ilvl w:val="0"/>
          <w:numId w:val="6"/>
        </w:numPr>
        <w:jc w:val="both"/>
        <w:rPr>
          <w:b/>
          <w:bCs/>
        </w:rPr>
      </w:pPr>
      <w:r w:rsidRPr="00F24AA9">
        <w:rPr>
          <w:b/>
          <w:bCs/>
        </w:rPr>
        <w:t>Cover Letter</w:t>
      </w:r>
      <w:r w:rsidR="00ED2175" w:rsidRPr="00F24AA9">
        <w:rPr>
          <w:b/>
          <w:bCs/>
        </w:rPr>
        <w:t xml:space="preserve">: </w:t>
      </w:r>
      <w:r>
        <w:t xml:space="preserve">The Cover Letter is to be signed by an officer of the </w:t>
      </w:r>
      <w:r w:rsidR="00F24AA9">
        <w:t xml:space="preserve">proposer who is </w:t>
      </w:r>
      <w:r>
        <w:t>authorized to execute a contract with the Authority</w:t>
      </w:r>
      <w:r w:rsidR="00F24AA9">
        <w:t xml:space="preserve"> and provide full contact information for the proposer. The Cover Letter shall specify that the proposal shall remain valid for six months after the submission deadline stated herein. If there is any deviation from or exception to the RFP requirements in the proposer’s submission, such deviation/exception shall be stated clearly in the cover letter, with detailed reasoning for the deviation or exception.</w:t>
      </w:r>
    </w:p>
    <w:p w14:paraId="62EFC86C" w14:textId="77777777" w:rsidR="003B6597" w:rsidRPr="003B6597" w:rsidRDefault="003B6597" w:rsidP="003B6597">
      <w:pPr>
        <w:pStyle w:val="ListParagraph"/>
        <w:jc w:val="both"/>
        <w:rPr>
          <w:b/>
          <w:bCs/>
        </w:rPr>
      </w:pPr>
    </w:p>
    <w:p w14:paraId="23E8BB1E" w14:textId="77777777" w:rsidR="003B6597" w:rsidRPr="003B6597" w:rsidRDefault="003B6597" w:rsidP="003B6597">
      <w:pPr>
        <w:pStyle w:val="ListParagraph"/>
        <w:numPr>
          <w:ilvl w:val="0"/>
          <w:numId w:val="6"/>
        </w:numPr>
        <w:jc w:val="both"/>
        <w:rPr>
          <w:b/>
          <w:bCs/>
        </w:rPr>
      </w:pPr>
      <w:r>
        <w:rPr>
          <w:b/>
          <w:bCs/>
        </w:rPr>
        <w:t xml:space="preserve">Executive Summary and Proposal Overview: </w:t>
      </w:r>
      <w:r>
        <w:t>The Executive Summary and Proposal Overview should condense and highlight the contents of the proposal</w:t>
      </w:r>
      <w:r w:rsidRPr="003B6597">
        <w:rPr>
          <w:spacing w:val="-5"/>
        </w:rPr>
        <w:t xml:space="preserve"> </w:t>
      </w:r>
      <w:r>
        <w:t>in</w:t>
      </w:r>
      <w:r w:rsidRPr="003B6597">
        <w:rPr>
          <w:spacing w:val="-2"/>
        </w:rPr>
        <w:t xml:space="preserve"> </w:t>
      </w:r>
      <w:r>
        <w:t>such</w:t>
      </w:r>
      <w:r w:rsidRPr="003B6597">
        <w:rPr>
          <w:spacing w:val="-2"/>
        </w:rPr>
        <w:t xml:space="preserve"> </w:t>
      </w:r>
      <w:r>
        <w:t>a</w:t>
      </w:r>
      <w:r w:rsidRPr="003B6597">
        <w:rPr>
          <w:spacing w:val="-1"/>
        </w:rPr>
        <w:t xml:space="preserve"> </w:t>
      </w:r>
      <w:r>
        <w:t>way</w:t>
      </w:r>
      <w:r w:rsidRPr="003B6597">
        <w:rPr>
          <w:spacing w:val="-4"/>
        </w:rPr>
        <w:t xml:space="preserve"> </w:t>
      </w:r>
      <w:r>
        <w:t>as</w:t>
      </w:r>
      <w:r w:rsidRPr="003B6597">
        <w:rPr>
          <w:spacing w:val="-4"/>
        </w:rPr>
        <w:t xml:space="preserve"> </w:t>
      </w:r>
      <w:r>
        <w:t>to</w:t>
      </w:r>
      <w:r w:rsidRPr="003B6597">
        <w:rPr>
          <w:spacing w:val="-2"/>
        </w:rPr>
        <w:t xml:space="preserve"> </w:t>
      </w:r>
      <w:r>
        <w:t>provide</w:t>
      </w:r>
      <w:r w:rsidRPr="003B6597">
        <w:rPr>
          <w:spacing w:val="-4"/>
        </w:rPr>
        <w:t xml:space="preserve"> </w:t>
      </w:r>
      <w:r>
        <w:t>CKBPA</w:t>
      </w:r>
      <w:r w:rsidRPr="003B6597">
        <w:rPr>
          <w:spacing w:val="-4"/>
        </w:rPr>
        <w:t xml:space="preserve"> </w:t>
      </w:r>
      <w:r>
        <w:t>with</w:t>
      </w:r>
      <w:r w:rsidRPr="003B6597">
        <w:rPr>
          <w:spacing w:val="-2"/>
        </w:rPr>
        <w:t xml:space="preserve"> </w:t>
      </w:r>
      <w:r>
        <w:t>a</w:t>
      </w:r>
      <w:r w:rsidRPr="003B6597">
        <w:rPr>
          <w:spacing w:val="-4"/>
        </w:rPr>
        <w:t xml:space="preserve"> </w:t>
      </w:r>
      <w:r>
        <w:t>broad</w:t>
      </w:r>
      <w:r w:rsidRPr="003B6597">
        <w:rPr>
          <w:spacing w:val="-4"/>
        </w:rPr>
        <w:t xml:space="preserve"> </w:t>
      </w:r>
      <w:r>
        <w:t>understanding of the entire proposal.</w:t>
      </w:r>
    </w:p>
    <w:p w14:paraId="325F263F" w14:textId="77777777" w:rsidR="003B6597" w:rsidRPr="003B6597" w:rsidRDefault="003B6597" w:rsidP="003B6597">
      <w:pPr>
        <w:pStyle w:val="BodyText"/>
        <w:spacing w:before="251"/>
        <w:ind w:left="720"/>
        <w:jc w:val="both"/>
        <w:rPr>
          <w:rFonts w:ascii="Times New Roman" w:hAnsi="Times New Roman" w:cs="Times New Roman"/>
          <w:sz w:val="24"/>
          <w:szCs w:val="24"/>
        </w:rPr>
      </w:pPr>
      <w:r w:rsidRPr="003B6597">
        <w:rPr>
          <w:rFonts w:ascii="Times New Roman" w:hAnsi="Times New Roman" w:cs="Times New Roman"/>
          <w:sz w:val="24"/>
          <w:szCs w:val="24"/>
        </w:rPr>
        <w:t>As</w:t>
      </w:r>
      <w:r w:rsidRPr="003B6597">
        <w:rPr>
          <w:rFonts w:ascii="Times New Roman" w:hAnsi="Times New Roman" w:cs="Times New Roman"/>
          <w:spacing w:val="-2"/>
          <w:sz w:val="24"/>
          <w:szCs w:val="24"/>
        </w:rPr>
        <w:t xml:space="preserve"> </w:t>
      </w:r>
      <w:r w:rsidRPr="003B6597">
        <w:rPr>
          <w:rFonts w:ascii="Times New Roman" w:hAnsi="Times New Roman" w:cs="Times New Roman"/>
          <w:sz w:val="24"/>
          <w:szCs w:val="24"/>
        </w:rPr>
        <w:t>part</w:t>
      </w:r>
      <w:r w:rsidRPr="003B6597">
        <w:rPr>
          <w:rFonts w:ascii="Times New Roman" w:hAnsi="Times New Roman" w:cs="Times New Roman"/>
          <w:spacing w:val="-1"/>
          <w:sz w:val="24"/>
          <w:szCs w:val="24"/>
        </w:rPr>
        <w:t xml:space="preserve"> </w:t>
      </w:r>
      <w:r w:rsidRPr="003B6597">
        <w:rPr>
          <w:rFonts w:ascii="Times New Roman" w:hAnsi="Times New Roman" w:cs="Times New Roman"/>
          <w:sz w:val="24"/>
          <w:szCs w:val="24"/>
        </w:rPr>
        <w:t>of</w:t>
      </w:r>
      <w:r w:rsidRPr="003B6597">
        <w:rPr>
          <w:rFonts w:ascii="Times New Roman" w:hAnsi="Times New Roman" w:cs="Times New Roman"/>
          <w:spacing w:val="-4"/>
          <w:sz w:val="24"/>
          <w:szCs w:val="24"/>
        </w:rPr>
        <w:t xml:space="preserve"> </w:t>
      </w:r>
      <w:r w:rsidRPr="003B6597">
        <w:rPr>
          <w:rFonts w:ascii="Times New Roman" w:hAnsi="Times New Roman" w:cs="Times New Roman"/>
          <w:sz w:val="24"/>
          <w:szCs w:val="24"/>
        </w:rPr>
        <w:t>the</w:t>
      </w:r>
      <w:r w:rsidRPr="003B6597">
        <w:rPr>
          <w:rFonts w:ascii="Times New Roman" w:hAnsi="Times New Roman" w:cs="Times New Roman"/>
          <w:spacing w:val="-3"/>
          <w:sz w:val="24"/>
          <w:szCs w:val="24"/>
        </w:rPr>
        <w:t xml:space="preserve"> </w:t>
      </w:r>
      <w:r w:rsidRPr="003B6597">
        <w:rPr>
          <w:rFonts w:ascii="Times New Roman" w:hAnsi="Times New Roman" w:cs="Times New Roman"/>
          <w:sz w:val="24"/>
          <w:szCs w:val="24"/>
        </w:rPr>
        <w:t>Executive</w:t>
      </w:r>
      <w:r w:rsidRPr="003B6597">
        <w:rPr>
          <w:rFonts w:ascii="Times New Roman" w:hAnsi="Times New Roman" w:cs="Times New Roman"/>
          <w:spacing w:val="-5"/>
          <w:sz w:val="24"/>
          <w:szCs w:val="24"/>
        </w:rPr>
        <w:t xml:space="preserve"> </w:t>
      </w:r>
      <w:r w:rsidRPr="003B6597">
        <w:rPr>
          <w:rFonts w:ascii="Times New Roman" w:hAnsi="Times New Roman" w:cs="Times New Roman"/>
          <w:sz w:val="24"/>
          <w:szCs w:val="24"/>
        </w:rPr>
        <w:t>Summary</w:t>
      </w:r>
      <w:r w:rsidRPr="003B6597">
        <w:rPr>
          <w:rFonts w:ascii="Times New Roman" w:hAnsi="Times New Roman" w:cs="Times New Roman"/>
          <w:spacing w:val="-2"/>
          <w:sz w:val="24"/>
          <w:szCs w:val="24"/>
        </w:rPr>
        <w:t xml:space="preserve"> </w:t>
      </w:r>
      <w:r w:rsidRPr="003B6597">
        <w:rPr>
          <w:rFonts w:ascii="Times New Roman" w:hAnsi="Times New Roman" w:cs="Times New Roman"/>
          <w:sz w:val="24"/>
          <w:szCs w:val="24"/>
        </w:rPr>
        <w:t>and</w:t>
      </w:r>
      <w:r w:rsidRPr="003B6597">
        <w:rPr>
          <w:rFonts w:ascii="Times New Roman" w:hAnsi="Times New Roman" w:cs="Times New Roman"/>
          <w:spacing w:val="-5"/>
          <w:sz w:val="24"/>
          <w:szCs w:val="24"/>
        </w:rPr>
        <w:t xml:space="preserve"> </w:t>
      </w:r>
      <w:r w:rsidRPr="003B6597">
        <w:rPr>
          <w:rFonts w:ascii="Times New Roman" w:hAnsi="Times New Roman" w:cs="Times New Roman"/>
          <w:sz w:val="24"/>
          <w:szCs w:val="24"/>
        </w:rPr>
        <w:t>Proposal</w:t>
      </w:r>
      <w:r w:rsidRPr="003B6597">
        <w:rPr>
          <w:rFonts w:ascii="Times New Roman" w:hAnsi="Times New Roman" w:cs="Times New Roman"/>
          <w:spacing w:val="-8"/>
          <w:sz w:val="24"/>
          <w:szCs w:val="24"/>
        </w:rPr>
        <w:t xml:space="preserve"> </w:t>
      </w:r>
      <w:r w:rsidRPr="003B6597">
        <w:rPr>
          <w:rFonts w:ascii="Times New Roman" w:hAnsi="Times New Roman" w:cs="Times New Roman"/>
          <w:sz w:val="24"/>
          <w:szCs w:val="24"/>
        </w:rPr>
        <w:t>Overview,</w:t>
      </w:r>
      <w:r w:rsidRPr="003B6597">
        <w:rPr>
          <w:rFonts w:ascii="Times New Roman" w:hAnsi="Times New Roman" w:cs="Times New Roman"/>
          <w:spacing w:val="-1"/>
          <w:sz w:val="24"/>
          <w:szCs w:val="24"/>
        </w:rPr>
        <w:t xml:space="preserve"> </w:t>
      </w:r>
      <w:r w:rsidRPr="003B6597">
        <w:rPr>
          <w:rFonts w:ascii="Times New Roman" w:hAnsi="Times New Roman" w:cs="Times New Roman"/>
          <w:sz w:val="24"/>
          <w:szCs w:val="24"/>
        </w:rPr>
        <w:t>the proposer</w:t>
      </w:r>
      <w:r w:rsidRPr="003B6597">
        <w:rPr>
          <w:rFonts w:ascii="Times New Roman" w:hAnsi="Times New Roman" w:cs="Times New Roman"/>
          <w:spacing w:val="-2"/>
          <w:sz w:val="24"/>
          <w:szCs w:val="24"/>
        </w:rPr>
        <w:t xml:space="preserve"> </w:t>
      </w:r>
      <w:r w:rsidRPr="003B6597">
        <w:rPr>
          <w:rFonts w:ascii="Times New Roman" w:hAnsi="Times New Roman" w:cs="Times New Roman"/>
          <w:sz w:val="24"/>
          <w:szCs w:val="24"/>
        </w:rPr>
        <w:t>should</w:t>
      </w:r>
      <w:r w:rsidRPr="003B6597">
        <w:rPr>
          <w:rFonts w:ascii="Times New Roman" w:hAnsi="Times New Roman" w:cs="Times New Roman"/>
          <w:spacing w:val="-5"/>
          <w:sz w:val="24"/>
          <w:szCs w:val="24"/>
        </w:rPr>
        <w:t xml:space="preserve"> </w:t>
      </w:r>
      <w:r w:rsidRPr="003B6597">
        <w:rPr>
          <w:rFonts w:ascii="Times New Roman" w:hAnsi="Times New Roman" w:cs="Times New Roman"/>
          <w:sz w:val="24"/>
          <w:szCs w:val="24"/>
        </w:rPr>
        <w:t>submit</w:t>
      </w:r>
      <w:r w:rsidRPr="003B6597">
        <w:rPr>
          <w:rFonts w:ascii="Times New Roman" w:hAnsi="Times New Roman" w:cs="Times New Roman"/>
          <w:spacing w:val="-1"/>
          <w:sz w:val="24"/>
          <w:szCs w:val="24"/>
        </w:rPr>
        <w:t xml:space="preserve"> </w:t>
      </w:r>
      <w:r w:rsidRPr="003B6597">
        <w:rPr>
          <w:rFonts w:ascii="Times New Roman" w:hAnsi="Times New Roman" w:cs="Times New Roman"/>
          <w:sz w:val="24"/>
          <w:szCs w:val="24"/>
        </w:rPr>
        <w:t>with</w:t>
      </w:r>
      <w:r w:rsidRPr="003B6597">
        <w:rPr>
          <w:rFonts w:ascii="Times New Roman" w:hAnsi="Times New Roman" w:cs="Times New Roman"/>
          <w:spacing w:val="-5"/>
          <w:sz w:val="24"/>
          <w:szCs w:val="24"/>
        </w:rPr>
        <w:t xml:space="preserve"> </w:t>
      </w:r>
      <w:r w:rsidRPr="003B6597">
        <w:rPr>
          <w:rFonts w:ascii="Times New Roman" w:hAnsi="Times New Roman" w:cs="Times New Roman"/>
          <w:sz w:val="24"/>
          <w:szCs w:val="24"/>
        </w:rPr>
        <w:t xml:space="preserve">their response a summarized profile describing the demographic nature of their company or </w:t>
      </w:r>
      <w:r w:rsidRPr="003B6597">
        <w:rPr>
          <w:rFonts w:ascii="Times New Roman" w:hAnsi="Times New Roman" w:cs="Times New Roman"/>
          <w:spacing w:val="-2"/>
          <w:sz w:val="24"/>
          <w:szCs w:val="24"/>
        </w:rPr>
        <w:t>organization</w:t>
      </w:r>
      <w:r w:rsidR="001424A2">
        <w:rPr>
          <w:rFonts w:ascii="Times New Roman" w:hAnsi="Times New Roman" w:cs="Times New Roman"/>
          <w:spacing w:val="-2"/>
          <w:sz w:val="24"/>
          <w:szCs w:val="24"/>
        </w:rPr>
        <w:t xml:space="preserve"> as follows</w:t>
      </w:r>
      <w:r w:rsidRPr="003B6597">
        <w:rPr>
          <w:rFonts w:ascii="Times New Roman" w:hAnsi="Times New Roman" w:cs="Times New Roman"/>
          <w:spacing w:val="-2"/>
          <w:sz w:val="24"/>
          <w:szCs w:val="24"/>
        </w:rPr>
        <w:t>:</w:t>
      </w:r>
    </w:p>
    <w:p w14:paraId="074B0925" w14:textId="77777777" w:rsidR="003B6597" w:rsidRPr="003B6597" w:rsidRDefault="003B6597" w:rsidP="003B6597">
      <w:pPr>
        <w:pStyle w:val="BodyText"/>
        <w:spacing w:before="2"/>
        <w:jc w:val="both"/>
        <w:rPr>
          <w:sz w:val="24"/>
          <w:szCs w:val="24"/>
        </w:rPr>
      </w:pPr>
    </w:p>
    <w:p w14:paraId="64AA8424" w14:textId="77777777" w:rsidR="003B6597" w:rsidRPr="003B6597" w:rsidRDefault="003B6597" w:rsidP="003B6597">
      <w:pPr>
        <w:pStyle w:val="ListParagraph"/>
        <w:widowControl w:val="0"/>
        <w:numPr>
          <w:ilvl w:val="0"/>
          <w:numId w:val="16"/>
        </w:numPr>
        <w:tabs>
          <w:tab w:val="left" w:pos="1438"/>
        </w:tabs>
        <w:autoSpaceDE w:val="0"/>
        <w:autoSpaceDN w:val="0"/>
        <w:ind w:left="1438" w:hanging="358"/>
        <w:contextualSpacing w:val="0"/>
        <w:jc w:val="both"/>
      </w:pPr>
      <w:r w:rsidRPr="003B6597">
        <w:t>When</w:t>
      </w:r>
      <w:r w:rsidRPr="003B6597">
        <w:rPr>
          <w:spacing w:val="-10"/>
        </w:rPr>
        <w:t xml:space="preserve"> </w:t>
      </w:r>
      <w:r w:rsidRPr="003B6597">
        <w:t>was</w:t>
      </w:r>
      <w:r w:rsidRPr="003B6597">
        <w:rPr>
          <w:spacing w:val="-9"/>
        </w:rPr>
        <w:t xml:space="preserve"> </w:t>
      </w:r>
      <w:r w:rsidRPr="003B6597">
        <w:t>your</w:t>
      </w:r>
      <w:r w:rsidRPr="003B6597">
        <w:rPr>
          <w:spacing w:val="-8"/>
        </w:rPr>
        <w:t xml:space="preserve"> </w:t>
      </w:r>
      <w:r w:rsidRPr="003B6597">
        <w:t>organization</w:t>
      </w:r>
      <w:r w:rsidRPr="003B6597">
        <w:rPr>
          <w:spacing w:val="-7"/>
        </w:rPr>
        <w:t xml:space="preserve"> </w:t>
      </w:r>
      <w:r w:rsidRPr="003B6597">
        <w:t>established</w:t>
      </w:r>
      <w:r w:rsidRPr="003B6597">
        <w:rPr>
          <w:spacing w:val="-7"/>
        </w:rPr>
        <w:t xml:space="preserve"> </w:t>
      </w:r>
      <w:r w:rsidRPr="003B6597">
        <w:t>and/or</w:t>
      </w:r>
      <w:r w:rsidRPr="003B6597">
        <w:rPr>
          <w:spacing w:val="-6"/>
        </w:rPr>
        <w:t xml:space="preserve"> </w:t>
      </w:r>
      <w:r w:rsidRPr="003B6597">
        <w:rPr>
          <w:spacing w:val="-2"/>
        </w:rPr>
        <w:t>incorporated?</w:t>
      </w:r>
    </w:p>
    <w:p w14:paraId="7C9C3FA7" w14:textId="77777777" w:rsidR="003B6597" w:rsidRPr="003B6597" w:rsidRDefault="003B6597" w:rsidP="003B6597">
      <w:pPr>
        <w:pStyle w:val="BodyText"/>
        <w:jc w:val="both"/>
        <w:rPr>
          <w:sz w:val="24"/>
          <w:szCs w:val="24"/>
        </w:rPr>
      </w:pPr>
    </w:p>
    <w:p w14:paraId="1142DD10" w14:textId="77777777" w:rsidR="003B6597" w:rsidRPr="003B6597" w:rsidRDefault="003B6597" w:rsidP="003B6597">
      <w:pPr>
        <w:pStyle w:val="ListParagraph"/>
        <w:widowControl w:val="0"/>
        <w:numPr>
          <w:ilvl w:val="0"/>
          <w:numId w:val="16"/>
        </w:numPr>
        <w:tabs>
          <w:tab w:val="left" w:pos="1438"/>
        </w:tabs>
        <w:autoSpaceDE w:val="0"/>
        <w:autoSpaceDN w:val="0"/>
        <w:ind w:left="1438" w:hanging="358"/>
        <w:contextualSpacing w:val="0"/>
        <w:jc w:val="both"/>
      </w:pPr>
      <w:r w:rsidRPr="003B6597">
        <w:t>Indicate</w:t>
      </w:r>
      <w:r w:rsidRPr="003B6597">
        <w:rPr>
          <w:spacing w:val="-9"/>
        </w:rPr>
        <w:t xml:space="preserve"> </w:t>
      </w:r>
      <w:r w:rsidRPr="003B6597">
        <w:t>whether</w:t>
      </w:r>
      <w:r w:rsidRPr="003B6597">
        <w:rPr>
          <w:spacing w:val="-8"/>
        </w:rPr>
        <w:t xml:space="preserve"> </w:t>
      </w:r>
      <w:r w:rsidRPr="003B6597">
        <w:t>your</w:t>
      </w:r>
      <w:r w:rsidRPr="003B6597">
        <w:rPr>
          <w:spacing w:val="-7"/>
        </w:rPr>
        <w:t xml:space="preserve"> </w:t>
      </w:r>
      <w:r w:rsidRPr="003B6597">
        <w:t>organization</w:t>
      </w:r>
      <w:r w:rsidRPr="003B6597">
        <w:rPr>
          <w:spacing w:val="-7"/>
        </w:rPr>
        <w:t xml:space="preserve"> </w:t>
      </w:r>
      <w:r w:rsidRPr="003B6597">
        <w:t>is</w:t>
      </w:r>
      <w:r w:rsidRPr="003B6597">
        <w:rPr>
          <w:spacing w:val="-7"/>
        </w:rPr>
        <w:t xml:space="preserve"> </w:t>
      </w:r>
      <w:r w:rsidRPr="003B6597">
        <w:t>classified</w:t>
      </w:r>
      <w:r w:rsidRPr="003B6597">
        <w:rPr>
          <w:spacing w:val="-7"/>
        </w:rPr>
        <w:t xml:space="preserve"> </w:t>
      </w:r>
      <w:r w:rsidRPr="003B6597">
        <w:t>as</w:t>
      </w:r>
      <w:r w:rsidRPr="003B6597">
        <w:rPr>
          <w:spacing w:val="-7"/>
        </w:rPr>
        <w:t xml:space="preserve"> </w:t>
      </w:r>
      <w:r w:rsidRPr="003B6597">
        <w:t>local,</w:t>
      </w:r>
      <w:r w:rsidRPr="003B6597">
        <w:rPr>
          <w:spacing w:val="-8"/>
        </w:rPr>
        <w:t xml:space="preserve"> </w:t>
      </w:r>
      <w:r w:rsidRPr="003B6597">
        <w:t>regional,</w:t>
      </w:r>
      <w:r w:rsidRPr="003B6597">
        <w:rPr>
          <w:spacing w:val="-6"/>
        </w:rPr>
        <w:t xml:space="preserve"> </w:t>
      </w:r>
      <w:r w:rsidRPr="003B6597">
        <w:t>national,</w:t>
      </w:r>
      <w:r w:rsidRPr="003B6597">
        <w:rPr>
          <w:spacing w:val="-5"/>
        </w:rPr>
        <w:t xml:space="preserve"> </w:t>
      </w:r>
      <w:r w:rsidRPr="003B6597">
        <w:t>or</w:t>
      </w:r>
      <w:r w:rsidRPr="003B6597">
        <w:rPr>
          <w:spacing w:val="-6"/>
        </w:rPr>
        <w:t xml:space="preserve"> </w:t>
      </w:r>
      <w:r w:rsidRPr="003B6597">
        <w:rPr>
          <w:spacing w:val="-2"/>
        </w:rPr>
        <w:t>international.</w:t>
      </w:r>
    </w:p>
    <w:p w14:paraId="4D2757CC" w14:textId="77777777" w:rsidR="003B6597" w:rsidRPr="003B6597" w:rsidRDefault="003B6597" w:rsidP="003B6597">
      <w:pPr>
        <w:pStyle w:val="BodyText"/>
        <w:spacing w:before="1"/>
        <w:jc w:val="both"/>
        <w:rPr>
          <w:sz w:val="24"/>
          <w:szCs w:val="24"/>
        </w:rPr>
      </w:pPr>
    </w:p>
    <w:p w14:paraId="796014A8" w14:textId="77777777" w:rsidR="003B6597" w:rsidRPr="001424A2" w:rsidRDefault="003B6597" w:rsidP="003B6597">
      <w:pPr>
        <w:pStyle w:val="ListParagraph"/>
        <w:widowControl w:val="0"/>
        <w:numPr>
          <w:ilvl w:val="0"/>
          <w:numId w:val="16"/>
        </w:numPr>
        <w:tabs>
          <w:tab w:val="left" w:pos="1438"/>
        </w:tabs>
        <w:autoSpaceDE w:val="0"/>
        <w:autoSpaceDN w:val="0"/>
        <w:ind w:left="1438" w:hanging="358"/>
        <w:contextualSpacing w:val="0"/>
        <w:jc w:val="both"/>
      </w:pPr>
      <w:r w:rsidRPr="003B6597">
        <w:t>Describe</w:t>
      </w:r>
      <w:r w:rsidRPr="003B6597">
        <w:rPr>
          <w:spacing w:val="-5"/>
        </w:rPr>
        <w:t xml:space="preserve"> </w:t>
      </w:r>
      <w:r w:rsidRPr="003B6597">
        <w:t>the</w:t>
      </w:r>
      <w:r w:rsidRPr="003B6597">
        <w:rPr>
          <w:spacing w:val="-6"/>
        </w:rPr>
        <w:t xml:space="preserve"> </w:t>
      </w:r>
      <w:r w:rsidRPr="003B6597">
        <w:t>size</w:t>
      </w:r>
      <w:r w:rsidRPr="003B6597">
        <w:rPr>
          <w:spacing w:val="-4"/>
        </w:rPr>
        <w:t xml:space="preserve"> </w:t>
      </w:r>
      <w:r w:rsidRPr="003B6597">
        <w:t>of</w:t>
      </w:r>
      <w:r w:rsidRPr="003B6597">
        <w:rPr>
          <w:spacing w:val="-5"/>
        </w:rPr>
        <w:t xml:space="preserve"> </w:t>
      </w:r>
      <w:r w:rsidRPr="003B6597">
        <w:t>your</w:t>
      </w:r>
      <w:r w:rsidRPr="003B6597">
        <w:rPr>
          <w:spacing w:val="-5"/>
        </w:rPr>
        <w:t xml:space="preserve"> </w:t>
      </w:r>
      <w:r w:rsidRPr="003B6597">
        <w:t>company</w:t>
      </w:r>
      <w:r w:rsidRPr="003B6597">
        <w:rPr>
          <w:spacing w:val="-3"/>
        </w:rPr>
        <w:t xml:space="preserve"> </w:t>
      </w:r>
      <w:r w:rsidRPr="003B6597">
        <w:t>in</w:t>
      </w:r>
      <w:r w:rsidRPr="003B6597">
        <w:rPr>
          <w:spacing w:val="-6"/>
        </w:rPr>
        <w:t xml:space="preserve"> </w:t>
      </w:r>
      <w:r w:rsidRPr="003B6597">
        <w:t>terms</w:t>
      </w:r>
      <w:r w:rsidRPr="003B6597">
        <w:rPr>
          <w:spacing w:val="-6"/>
        </w:rPr>
        <w:t xml:space="preserve"> </w:t>
      </w:r>
      <w:r w:rsidRPr="003B6597">
        <w:t>of</w:t>
      </w:r>
      <w:r w:rsidRPr="003B6597">
        <w:rPr>
          <w:spacing w:val="-6"/>
        </w:rPr>
        <w:t xml:space="preserve"> </w:t>
      </w:r>
      <w:r w:rsidRPr="003B6597">
        <w:t>number</w:t>
      </w:r>
      <w:r w:rsidRPr="003B6597">
        <w:rPr>
          <w:spacing w:val="-5"/>
        </w:rPr>
        <w:t xml:space="preserve"> </w:t>
      </w:r>
      <w:r w:rsidRPr="003B6597">
        <w:t>of</w:t>
      </w:r>
      <w:r w:rsidRPr="003B6597">
        <w:rPr>
          <w:spacing w:val="-5"/>
        </w:rPr>
        <w:t xml:space="preserve"> </w:t>
      </w:r>
      <w:r w:rsidRPr="003B6597">
        <w:t>employees,</w:t>
      </w:r>
      <w:r w:rsidRPr="003B6597">
        <w:rPr>
          <w:spacing w:val="-2"/>
        </w:rPr>
        <w:t xml:space="preserve"> </w:t>
      </w:r>
      <w:r w:rsidRPr="003B6597">
        <w:t>gross</w:t>
      </w:r>
      <w:r w:rsidRPr="003B6597">
        <w:rPr>
          <w:spacing w:val="-3"/>
        </w:rPr>
        <w:t xml:space="preserve"> </w:t>
      </w:r>
      <w:r w:rsidRPr="003B6597">
        <w:t>sales,</w:t>
      </w:r>
      <w:r w:rsidRPr="003B6597">
        <w:rPr>
          <w:spacing w:val="-5"/>
        </w:rPr>
        <w:t xml:space="preserve"> </w:t>
      </w:r>
      <w:r w:rsidRPr="003B6597">
        <w:rPr>
          <w:spacing w:val="-4"/>
        </w:rPr>
        <w:t>etc.</w:t>
      </w:r>
    </w:p>
    <w:p w14:paraId="76057248" w14:textId="77777777" w:rsidR="001424A2" w:rsidRDefault="001424A2" w:rsidP="001424A2">
      <w:pPr>
        <w:pStyle w:val="ListParagraph"/>
      </w:pPr>
    </w:p>
    <w:p w14:paraId="49FE1ABC" w14:textId="77777777" w:rsidR="001424A2" w:rsidRPr="003B6597" w:rsidRDefault="001424A2" w:rsidP="003B6597">
      <w:pPr>
        <w:pStyle w:val="ListParagraph"/>
        <w:widowControl w:val="0"/>
        <w:numPr>
          <w:ilvl w:val="0"/>
          <w:numId w:val="16"/>
        </w:numPr>
        <w:tabs>
          <w:tab w:val="left" w:pos="1438"/>
        </w:tabs>
        <w:autoSpaceDE w:val="0"/>
        <w:autoSpaceDN w:val="0"/>
        <w:ind w:left="1438" w:hanging="358"/>
        <w:contextualSpacing w:val="0"/>
        <w:jc w:val="both"/>
      </w:pPr>
      <w:r>
        <w:t>Please indicate whether your business is physically located in Kentucky.</w:t>
      </w:r>
    </w:p>
    <w:p w14:paraId="34546B66" w14:textId="77777777" w:rsidR="003B6597" w:rsidRDefault="003B6597" w:rsidP="003B6597">
      <w:pPr>
        <w:pStyle w:val="ListParagraph"/>
        <w:jc w:val="both"/>
        <w:rPr>
          <w:b/>
          <w:bCs/>
        </w:rPr>
      </w:pPr>
    </w:p>
    <w:p w14:paraId="25A8FE60" w14:textId="77777777" w:rsidR="009F32E2" w:rsidRPr="00D740A9" w:rsidRDefault="00E056A1" w:rsidP="00F24AA9">
      <w:pPr>
        <w:pStyle w:val="ListParagraph"/>
        <w:numPr>
          <w:ilvl w:val="0"/>
          <w:numId w:val="6"/>
        </w:numPr>
        <w:jc w:val="both"/>
        <w:rPr>
          <w:b/>
          <w:bCs/>
        </w:rPr>
      </w:pPr>
      <w:r w:rsidRPr="00F24AA9">
        <w:rPr>
          <w:b/>
          <w:bCs/>
        </w:rPr>
        <w:t>Relevant Experience:</w:t>
      </w:r>
      <w:r>
        <w:t xml:space="preserve"> </w:t>
      </w:r>
      <w:r w:rsidR="007A17AC">
        <w:t xml:space="preserve">This section </w:t>
      </w:r>
      <w:r w:rsidR="00F24AA9">
        <w:t>should</w:t>
      </w:r>
      <w:r w:rsidR="007A17AC">
        <w:t xml:space="preserve"> describe </w:t>
      </w:r>
      <w:r w:rsidR="00F24AA9">
        <w:t>the proposer’s</w:t>
      </w:r>
      <w:r w:rsidR="007A17AC">
        <w:t xml:space="preserve"> </w:t>
      </w:r>
      <w:r w:rsidR="0062100F">
        <w:t xml:space="preserve">expertise in </w:t>
      </w:r>
      <w:r w:rsidR="00F24AA9">
        <w:t>real estate and economic development, with a focus on experience</w:t>
      </w:r>
      <w:r w:rsidR="0062100F">
        <w:t xml:space="preserve"> working with local quasi-governmental entities, non-profits, or Industrial/Economic Development Authorities</w:t>
      </w:r>
      <w:r w:rsidR="00A128C5">
        <w:t xml:space="preserve">. </w:t>
      </w:r>
    </w:p>
    <w:p w14:paraId="5F3365F1" w14:textId="77777777" w:rsidR="00D740A9" w:rsidRPr="00F24AA9" w:rsidRDefault="00D740A9" w:rsidP="00D740A9">
      <w:pPr>
        <w:pStyle w:val="ListParagraph"/>
        <w:jc w:val="both"/>
        <w:rPr>
          <w:b/>
          <w:bCs/>
        </w:rPr>
      </w:pPr>
    </w:p>
    <w:p w14:paraId="51DAA9D0" w14:textId="77777777" w:rsidR="00F24AA9" w:rsidRPr="00D740A9" w:rsidRDefault="00F24AA9" w:rsidP="00F24AA9">
      <w:pPr>
        <w:pStyle w:val="ListParagraph"/>
        <w:numPr>
          <w:ilvl w:val="0"/>
          <w:numId w:val="6"/>
        </w:numPr>
        <w:jc w:val="both"/>
        <w:rPr>
          <w:b/>
          <w:bCs/>
        </w:rPr>
      </w:pPr>
      <w:r>
        <w:rPr>
          <w:b/>
          <w:bCs/>
        </w:rPr>
        <w:t xml:space="preserve">Evidence of Successful Performance: </w:t>
      </w:r>
      <w:r>
        <w:t>Provide evidence of i) successful real estate transactions performed by the proposer and ii) economic development projects led, coordinated, and/or assisted by the proposer, along with the schedule of implementation for said projects.</w:t>
      </w:r>
    </w:p>
    <w:p w14:paraId="4CB1738B" w14:textId="77777777" w:rsidR="00D740A9" w:rsidRPr="00D740A9" w:rsidRDefault="00D740A9" w:rsidP="00D740A9">
      <w:pPr>
        <w:jc w:val="both"/>
        <w:rPr>
          <w:b/>
          <w:bCs/>
        </w:rPr>
      </w:pPr>
    </w:p>
    <w:p w14:paraId="4EAA7350" w14:textId="77777777" w:rsidR="0003603E" w:rsidRPr="009F32E2" w:rsidRDefault="0003603E" w:rsidP="00F24AA9">
      <w:pPr>
        <w:pStyle w:val="ListParagraph"/>
        <w:numPr>
          <w:ilvl w:val="0"/>
          <w:numId w:val="6"/>
        </w:numPr>
        <w:jc w:val="both"/>
        <w:rPr>
          <w:b/>
          <w:bCs/>
        </w:rPr>
      </w:pPr>
      <w:r>
        <w:rPr>
          <w:b/>
          <w:bCs/>
        </w:rPr>
        <w:t>Reference</w:t>
      </w:r>
      <w:r w:rsidR="00DB6CBA">
        <w:rPr>
          <w:b/>
          <w:bCs/>
        </w:rPr>
        <w:t>s</w:t>
      </w:r>
      <w:r>
        <w:rPr>
          <w:b/>
          <w:bCs/>
        </w:rPr>
        <w:t xml:space="preserve">: </w:t>
      </w:r>
      <w:r w:rsidR="00DB6CBA">
        <w:t xml:space="preserve">Please provide two references </w:t>
      </w:r>
      <w:r w:rsidR="00F24AA9">
        <w:t>from local governments,</w:t>
      </w:r>
      <w:r w:rsidR="00DB6CBA">
        <w:t xml:space="preserve"> non-profit</w:t>
      </w:r>
      <w:r w:rsidR="00F24AA9">
        <w:t xml:space="preserve"> or quasi-governmental entities,</w:t>
      </w:r>
      <w:r w:rsidR="00DB6CBA">
        <w:t xml:space="preserve"> or for-profit businesses </w:t>
      </w:r>
      <w:r w:rsidR="00F24AA9">
        <w:t>which have utilized the proposer’</w:t>
      </w:r>
      <w:r w:rsidR="00C73C1E">
        <w:t>s</w:t>
      </w:r>
      <w:r w:rsidR="00F24AA9">
        <w:t xml:space="preserve"> services</w:t>
      </w:r>
      <w:r w:rsidR="00DB6CBA">
        <w:t xml:space="preserve">. </w:t>
      </w:r>
      <w:r w:rsidR="002A3E6D">
        <w:t xml:space="preserve">An email address and phone number </w:t>
      </w:r>
      <w:r w:rsidR="00F24AA9">
        <w:t>must</w:t>
      </w:r>
      <w:r w:rsidR="002A3E6D">
        <w:t xml:space="preserve"> be provided</w:t>
      </w:r>
      <w:r w:rsidR="00F24AA9">
        <w:t xml:space="preserve"> for each reference</w:t>
      </w:r>
      <w:r w:rsidR="002A3E6D">
        <w:t xml:space="preserve">. </w:t>
      </w:r>
    </w:p>
    <w:p w14:paraId="7C169967" w14:textId="77777777" w:rsidR="0003603E" w:rsidRPr="00D740A9" w:rsidRDefault="0003603E" w:rsidP="00F24AA9">
      <w:pPr>
        <w:pStyle w:val="ListParagraph"/>
        <w:numPr>
          <w:ilvl w:val="0"/>
          <w:numId w:val="6"/>
        </w:numPr>
        <w:jc w:val="both"/>
        <w:rPr>
          <w:b/>
          <w:bCs/>
        </w:rPr>
      </w:pPr>
      <w:r>
        <w:rPr>
          <w:b/>
          <w:bCs/>
        </w:rPr>
        <w:t>Team Information:</w:t>
      </w:r>
      <w:r>
        <w:t xml:space="preserve"> </w:t>
      </w:r>
      <w:r w:rsidR="00FF5B36">
        <w:t xml:space="preserve">Include </w:t>
      </w:r>
      <w:r w:rsidR="00332FE8">
        <w:t xml:space="preserve">details of the </w:t>
      </w:r>
      <w:r w:rsidR="00F24AA9">
        <w:t>proposer’s</w:t>
      </w:r>
      <w:r w:rsidR="00332FE8">
        <w:t xml:space="preserve"> team and their </w:t>
      </w:r>
      <w:r w:rsidR="00F24AA9">
        <w:t xml:space="preserve">individual </w:t>
      </w:r>
      <w:r w:rsidR="00332FE8">
        <w:t>qualifications</w:t>
      </w:r>
      <w:r w:rsidR="00F24AA9">
        <w:t xml:space="preserve"> and pertinent skills</w:t>
      </w:r>
      <w:r w:rsidR="00332FE8">
        <w:t xml:space="preserve">. </w:t>
      </w:r>
      <w:r w:rsidR="00F24AA9">
        <w:t>A</w:t>
      </w:r>
      <w:r w:rsidR="000846F2">
        <w:t xml:space="preserve"> </w:t>
      </w:r>
      <w:r w:rsidR="00F24AA9">
        <w:t>primary contact person must be identified to speak on behalf of the team</w:t>
      </w:r>
      <w:r w:rsidR="000846F2">
        <w:t xml:space="preserve">. </w:t>
      </w:r>
      <w:r w:rsidR="003B6597">
        <w:t>Identify whether any services included within the proposal will be outsourced to third parties.</w:t>
      </w:r>
    </w:p>
    <w:p w14:paraId="0A08005A" w14:textId="77777777" w:rsidR="00D740A9" w:rsidRPr="00EA658C" w:rsidRDefault="00D740A9" w:rsidP="00D740A9">
      <w:pPr>
        <w:pStyle w:val="ListParagraph"/>
        <w:jc w:val="both"/>
        <w:rPr>
          <w:b/>
          <w:bCs/>
        </w:rPr>
      </w:pPr>
    </w:p>
    <w:p w14:paraId="700240F4" w14:textId="77777777" w:rsidR="00EA658C" w:rsidRPr="00D740A9" w:rsidRDefault="00EA658C" w:rsidP="00F24AA9">
      <w:pPr>
        <w:pStyle w:val="ListParagraph"/>
        <w:numPr>
          <w:ilvl w:val="0"/>
          <w:numId w:val="6"/>
        </w:numPr>
        <w:jc w:val="both"/>
        <w:rPr>
          <w:b/>
          <w:bCs/>
        </w:rPr>
      </w:pPr>
      <w:r>
        <w:rPr>
          <w:b/>
          <w:bCs/>
        </w:rPr>
        <w:t xml:space="preserve">Services: </w:t>
      </w:r>
      <w:r>
        <w:t xml:space="preserve">Detail </w:t>
      </w:r>
      <w:r w:rsidR="00F24AA9">
        <w:t>the services that the proposer is able to offer</w:t>
      </w:r>
      <w:r>
        <w:t xml:space="preserve"> the Authority</w:t>
      </w:r>
      <w:r w:rsidR="00F24AA9">
        <w:t xml:space="preserve"> within the Scope of Services stated herein</w:t>
      </w:r>
      <w:r>
        <w:t xml:space="preserve">. </w:t>
      </w:r>
    </w:p>
    <w:p w14:paraId="2182BCB0" w14:textId="77777777" w:rsidR="00D740A9" w:rsidRPr="0003603E" w:rsidRDefault="00D740A9" w:rsidP="00D740A9">
      <w:pPr>
        <w:pStyle w:val="ListParagraph"/>
        <w:jc w:val="both"/>
        <w:rPr>
          <w:b/>
          <w:bCs/>
        </w:rPr>
      </w:pPr>
    </w:p>
    <w:p w14:paraId="2F8D8315" w14:textId="77777777" w:rsidR="00124074" w:rsidRPr="00D740A9" w:rsidRDefault="0003603E" w:rsidP="00F24AA9">
      <w:pPr>
        <w:pStyle w:val="ListParagraph"/>
        <w:numPr>
          <w:ilvl w:val="0"/>
          <w:numId w:val="6"/>
        </w:numPr>
        <w:jc w:val="both"/>
        <w:rPr>
          <w:b/>
          <w:bCs/>
        </w:rPr>
      </w:pPr>
      <w:r>
        <w:rPr>
          <w:b/>
          <w:bCs/>
        </w:rPr>
        <w:t>Fee</w:t>
      </w:r>
      <w:r w:rsidR="00F24AA9">
        <w:rPr>
          <w:b/>
          <w:bCs/>
        </w:rPr>
        <w:t>s</w:t>
      </w:r>
      <w:r>
        <w:rPr>
          <w:b/>
          <w:bCs/>
        </w:rPr>
        <w:t xml:space="preserve">: </w:t>
      </w:r>
      <w:r w:rsidR="0049259D">
        <w:t xml:space="preserve">Provide </w:t>
      </w:r>
      <w:r w:rsidR="00085EF8">
        <w:t>a proposed</w:t>
      </w:r>
      <w:r w:rsidR="00F24AA9">
        <w:t xml:space="preserve"> fee schedule for the initial one year term of the agreement to be executed as a result of this RFP. The fee schedule shall be on a monthly retainer basis, such that all services to be provided under the agreement are included within one monthly fee.</w:t>
      </w:r>
    </w:p>
    <w:p w14:paraId="62EA799E" w14:textId="77777777" w:rsidR="00D740A9" w:rsidRPr="005E4D75" w:rsidRDefault="00D740A9" w:rsidP="00D740A9">
      <w:pPr>
        <w:pStyle w:val="ListParagraph"/>
        <w:jc w:val="both"/>
        <w:rPr>
          <w:b/>
          <w:bCs/>
        </w:rPr>
      </w:pPr>
    </w:p>
    <w:p w14:paraId="58489D0E" w14:textId="77777777" w:rsidR="00124074" w:rsidRPr="00D740A9" w:rsidRDefault="00124074" w:rsidP="00F24AA9">
      <w:pPr>
        <w:pStyle w:val="ListParagraph"/>
        <w:numPr>
          <w:ilvl w:val="0"/>
          <w:numId w:val="6"/>
        </w:numPr>
        <w:jc w:val="both"/>
        <w:rPr>
          <w:b/>
          <w:bCs/>
        </w:rPr>
      </w:pPr>
      <w:r>
        <w:rPr>
          <w:b/>
          <w:bCs/>
        </w:rPr>
        <w:t xml:space="preserve">Data Security and Privacy: </w:t>
      </w:r>
      <w:r w:rsidR="00D73285">
        <w:t xml:space="preserve">This section shall describe the </w:t>
      </w:r>
      <w:r w:rsidR="00F24AA9">
        <w:t>proposer</w:t>
      </w:r>
      <w:r w:rsidR="00E616DB">
        <w:t xml:space="preserve">’s data security and privacy policies to protect the Authority’s </w:t>
      </w:r>
      <w:r w:rsidR="00F24AA9">
        <w:t xml:space="preserve">confidential </w:t>
      </w:r>
      <w:r w:rsidR="00E616DB">
        <w:t>data</w:t>
      </w:r>
      <w:r w:rsidR="00BB1A82">
        <w:t xml:space="preserve">. </w:t>
      </w:r>
      <w:r w:rsidR="003B6597">
        <w:t>Identify whether the proposer has ever experienced a security breach.</w:t>
      </w:r>
    </w:p>
    <w:p w14:paraId="74BE092F" w14:textId="77777777" w:rsidR="00D740A9" w:rsidRDefault="00D740A9" w:rsidP="00D740A9">
      <w:pPr>
        <w:pStyle w:val="ListParagraph"/>
        <w:jc w:val="both"/>
        <w:rPr>
          <w:b/>
          <w:bCs/>
        </w:rPr>
      </w:pPr>
    </w:p>
    <w:p w14:paraId="39734DE1" w14:textId="77777777" w:rsidR="00936B67" w:rsidRPr="00D740A9" w:rsidRDefault="00EE7846" w:rsidP="00F24AA9">
      <w:pPr>
        <w:pStyle w:val="ListParagraph"/>
        <w:numPr>
          <w:ilvl w:val="0"/>
          <w:numId w:val="6"/>
        </w:numPr>
        <w:jc w:val="both"/>
        <w:rPr>
          <w:b/>
          <w:bCs/>
        </w:rPr>
      </w:pPr>
      <w:r>
        <w:rPr>
          <w:b/>
          <w:bCs/>
        </w:rPr>
        <w:t xml:space="preserve">Compliance with </w:t>
      </w:r>
      <w:r w:rsidR="00F24AA9">
        <w:rPr>
          <w:b/>
          <w:bCs/>
        </w:rPr>
        <w:t xml:space="preserve">Law and </w:t>
      </w:r>
      <w:r>
        <w:rPr>
          <w:b/>
          <w:bCs/>
        </w:rPr>
        <w:t xml:space="preserve">Regulations: </w:t>
      </w:r>
      <w:r w:rsidR="00751D44">
        <w:t xml:space="preserve">Provide </w:t>
      </w:r>
      <w:r w:rsidR="00F24AA9">
        <w:t>evidence that the proposer</w:t>
      </w:r>
      <w:r w:rsidR="00751D44">
        <w:t xml:space="preserve"> </w:t>
      </w:r>
      <w:r w:rsidR="00915ACC">
        <w:t>is in compliance with a</w:t>
      </w:r>
      <w:r w:rsidR="00F24AA9">
        <w:t>pplicable</w:t>
      </w:r>
      <w:r w:rsidR="00915ACC">
        <w:t xml:space="preserve"> </w:t>
      </w:r>
      <w:r w:rsidR="00F24AA9">
        <w:t>law and</w:t>
      </w:r>
      <w:r w:rsidR="00915ACC">
        <w:t xml:space="preserve"> regulations</w:t>
      </w:r>
      <w:r w:rsidR="00F24AA9">
        <w:t>, including real estate licensing requirements and a Certificate of Good Standing with the</w:t>
      </w:r>
      <w:r w:rsidR="00910820">
        <w:t xml:space="preserve"> Kentucky</w:t>
      </w:r>
      <w:r w:rsidR="00F24AA9">
        <w:t xml:space="preserve"> Secretary of State</w:t>
      </w:r>
      <w:r w:rsidR="0070243A">
        <w:t xml:space="preserve">. </w:t>
      </w:r>
    </w:p>
    <w:p w14:paraId="177F89AE" w14:textId="77777777" w:rsidR="00D740A9" w:rsidRDefault="00D740A9" w:rsidP="00D740A9">
      <w:pPr>
        <w:pStyle w:val="ListParagraph"/>
        <w:jc w:val="both"/>
        <w:rPr>
          <w:b/>
          <w:bCs/>
        </w:rPr>
      </w:pPr>
    </w:p>
    <w:p w14:paraId="12D1A2FE" w14:textId="77777777" w:rsidR="00F24AA9" w:rsidRPr="00F24AA9" w:rsidRDefault="00124074" w:rsidP="00F24AA9">
      <w:pPr>
        <w:pStyle w:val="ListParagraph"/>
        <w:numPr>
          <w:ilvl w:val="0"/>
          <w:numId w:val="6"/>
        </w:numPr>
        <w:jc w:val="both"/>
        <w:rPr>
          <w:b/>
          <w:bCs/>
        </w:rPr>
      </w:pPr>
      <w:r>
        <w:rPr>
          <w:b/>
          <w:bCs/>
        </w:rPr>
        <w:t xml:space="preserve">Key Milestones and Deliverables: </w:t>
      </w:r>
      <w:r w:rsidR="00892430">
        <w:t xml:space="preserve">Identify </w:t>
      </w:r>
      <w:r w:rsidR="00B21F88">
        <w:t xml:space="preserve">the timeline for </w:t>
      </w:r>
      <w:r w:rsidR="000A42B2">
        <w:t>onboarding the Authority</w:t>
      </w:r>
      <w:r w:rsidR="00F24AA9">
        <w:t xml:space="preserve"> and provide key deliverables which the proposer anticipates including as part of its services to CKBPA.</w:t>
      </w:r>
    </w:p>
    <w:p w14:paraId="0F66A864" w14:textId="77777777" w:rsidR="00F24AA9" w:rsidRDefault="00F24AA9" w:rsidP="00F24AA9">
      <w:pPr>
        <w:jc w:val="both"/>
        <w:rPr>
          <w:b/>
          <w:bCs/>
        </w:rPr>
      </w:pPr>
    </w:p>
    <w:p w14:paraId="7056CE0E" w14:textId="77777777" w:rsidR="00F24AA9" w:rsidRPr="00F24AA9" w:rsidRDefault="00F24AA9" w:rsidP="00F24AA9">
      <w:pPr>
        <w:ind w:left="360"/>
        <w:jc w:val="both"/>
      </w:pPr>
      <w:r>
        <w:t>The proposal shall be submitted in a single communication pursuant to Article IV herein.</w:t>
      </w:r>
    </w:p>
    <w:p w14:paraId="4D2BE519" w14:textId="77777777" w:rsidR="00A97C58" w:rsidRPr="00D24C7F" w:rsidRDefault="00A97C58" w:rsidP="00D24C7F">
      <w:pPr>
        <w:rPr>
          <w:b/>
          <w:bCs/>
        </w:rPr>
      </w:pPr>
    </w:p>
    <w:p w14:paraId="2800CD38" w14:textId="77777777" w:rsidR="00C262BF" w:rsidRDefault="00C875A0" w:rsidP="00D975C5">
      <w:pPr>
        <w:pStyle w:val="ListParagraph"/>
        <w:numPr>
          <w:ilvl w:val="0"/>
          <w:numId w:val="2"/>
        </w:numPr>
        <w:rPr>
          <w:b/>
          <w:bCs/>
        </w:rPr>
      </w:pPr>
      <w:r>
        <w:rPr>
          <w:b/>
          <w:bCs/>
        </w:rPr>
        <w:t xml:space="preserve">EVALUATION CRITERIA AND </w:t>
      </w:r>
      <w:r w:rsidR="00D975C5">
        <w:rPr>
          <w:b/>
          <w:bCs/>
        </w:rPr>
        <w:t>SELECTION PROCESS</w:t>
      </w:r>
    </w:p>
    <w:p w14:paraId="41CDAEB7" w14:textId="77777777" w:rsidR="00F24AA9" w:rsidRDefault="00F24AA9" w:rsidP="00F24AA9">
      <w:pPr>
        <w:pStyle w:val="ListParagraph"/>
        <w:ind w:left="1080"/>
        <w:rPr>
          <w:b/>
          <w:bCs/>
        </w:rPr>
      </w:pPr>
    </w:p>
    <w:p w14:paraId="0AB4865D" w14:textId="77777777" w:rsidR="00226A0C" w:rsidRPr="00313A91" w:rsidRDefault="00226A0C" w:rsidP="00454568">
      <w:pPr>
        <w:pStyle w:val="ListParagraph"/>
        <w:numPr>
          <w:ilvl w:val="0"/>
          <w:numId w:val="9"/>
        </w:numPr>
      </w:pPr>
      <w:r w:rsidRPr="00F221D8">
        <w:rPr>
          <w:b/>
          <w:bCs/>
        </w:rPr>
        <w:t>Evaluation Scoring</w:t>
      </w:r>
      <w:r w:rsidRPr="00313A91">
        <w:t>:</w:t>
      </w:r>
    </w:p>
    <w:p w14:paraId="4A935622" w14:textId="77777777" w:rsidR="00F221D8" w:rsidRDefault="00F24AA9" w:rsidP="00F221D8">
      <w:pPr>
        <w:pStyle w:val="ListParagraph"/>
        <w:numPr>
          <w:ilvl w:val="0"/>
          <w:numId w:val="10"/>
        </w:numPr>
      </w:pPr>
      <w:r>
        <w:t>Proposer Qualifications and Experience</w:t>
      </w:r>
      <w:r w:rsidR="00F221D8">
        <w:t xml:space="preserve"> – </w:t>
      </w:r>
      <w:r>
        <w:t>30</w:t>
      </w:r>
      <w:r w:rsidR="00F221D8">
        <w:t>%</w:t>
      </w:r>
    </w:p>
    <w:p w14:paraId="115C209C" w14:textId="77777777" w:rsidR="00F221D8" w:rsidRDefault="00F221D8" w:rsidP="004476F6">
      <w:pPr>
        <w:pStyle w:val="ListParagraph"/>
        <w:numPr>
          <w:ilvl w:val="0"/>
          <w:numId w:val="10"/>
        </w:numPr>
      </w:pPr>
      <w:r>
        <w:t>Ability to Provide Scope of Service</w:t>
      </w:r>
      <w:r w:rsidR="00F24AA9">
        <w:t xml:space="preserve"> </w:t>
      </w:r>
      <w:r w:rsidR="006D1884">
        <w:t>–</w:t>
      </w:r>
      <w:r>
        <w:t xml:space="preserve"> </w:t>
      </w:r>
      <w:r w:rsidR="00F24AA9">
        <w:t>30</w:t>
      </w:r>
      <w:r w:rsidR="006D1884">
        <w:t>%</w:t>
      </w:r>
    </w:p>
    <w:p w14:paraId="165BB460" w14:textId="77777777" w:rsidR="00F24AA9" w:rsidRDefault="00F24AA9" w:rsidP="00F24AA9">
      <w:pPr>
        <w:pStyle w:val="ListParagraph"/>
        <w:numPr>
          <w:ilvl w:val="0"/>
          <w:numId w:val="10"/>
        </w:numPr>
      </w:pPr>
      <w:r>
        <w:t>Cost Proposal – 20%</w:t>
      </w:r>
    </w:p>
    <w:p w14:paraId="57238716" w14:textId="77777777" w:rsidR="003A5201" w:rsidRDefault="00F24AA9" w:rsidP="00F24AA9">
      <w:pPr>
        <w:pStyle w:val="ListParagraph"/>
        <w:numPr>
          <w:ilvl w:val="0"/>
          <w:numId w:val="10"/>
        </w:numPr>
      </w:pPr>
      <w:r>
        <w:t>Data Security and Privacy – 20%</w:t>
      </w:r>
    </w:p>
    <w:p w14:paraId="09024A63" w14:textId="77777777" w:rsidR="00A8112C" w:rsidRDefault="00A8112C" w:rsidP="006B7FE0"/>
    <w:p w14:paraId="37EC60F4" w14:textId="77777777" w:rsidR="00572728" w:rsidRDefault="00572728" w:rsidP="00F24AA9">
      <w:pPr>
        <w:ind w:left="360"/>
        <w:jc w:val="both"/>
      </w:pPr>
      <w:r w:rsidRPr="00572728">
        <w:t>Central K</w:t>
      </w:r>
      <w:r>
        <w:t>entucky</w:t>
      </w:r>
      <w:r w:rsidRPr="00572728">
        <w:t xml:space="preserve"> Business Park Authority is an Equal Opportunity Employer and does not discriminate against any applicant based on </w:t>
      </w:r>
      <w:r>
        <w:t xml:space="preserve">any employee, contractor, or agent’s </w:t>
      </w:r>
      <w:r w:rsidRPr="00572728">
        <w:t>race, color, religion, sex, national origin, age, disability, veteran status, or any other characteristic protected by applicable law. All qualified applicants will receive consideration without regard to these protected characteristics. </w:t>
      </w:r>
    </w:p>
    <w:p w14:paraId="025031D5" w14:textId="77777777" w:rsidR="003B6597" w:rsidRDefault="003B6597" w:rsidP="00F24AA9">
      <w:pPr>
        <w:ind w:left="360"/>
        <w:jc w:val="both"/>
      </w:pPr>
    </w:p>
    <w:p w14:paraId="59946CE7" w14:textId="77777777" w:rsidR="003B6597" w:rsidRDefault="003B6597" w:rsidP="003B6597">
      <w:pPr>
        <w:pStyle w:val="ListParagraph"/>
        <w:numPr>
          <w:ilvl w:val="0"/>
          <w:numId w:val="2"/>
        </w:numPr>
        <w:jc w:val="both"/>
        <w:rPr>
          <w:b/>
          <w:bCs/>
        </w:rPr>
      </w:pPr>
      <w:r w:rsidRPr="003B6597">
        <w:rPr>
          <w:b/>
          <w:bCs/>
        </w:rPr>
        <w:t>COMPETITIVE NEGOTIATION</w:t>
      </w:r>
      <w:r w:rsidR="001424A2">
        <w:rPr>
          <w:b/>
          <w:bCs/>
        </w:rPr>
        <w:t xml:space="preserve"> AND METHOD OF AWARD</w:t>
      </w:r>
    </w:p>
    <w:p w14:paraId="2E22C06C" w14:textId="77777777" w:rsidR="003B6597" w:rsidRDefault="003B6597" w:rsidP="003B6597">
      <w:pPr>
        <w:pStyle w:val="BodyText"/>
        <w:ind w:left="1080"/>
      </w:pPr>
    </w:p>
    <w:p w14:paraId="063CCC4D" w14:textId="77777777" w:rsidR="003B6597" w:rsidRDefault="003B6597" w:rsidP="003B6597">
      <w:pPr>
        <w:pStyle w:val="BodyText"/>
        <w:ind w:left="360"/>
        <w:jc w:val="both"/>
        <w:rPr>
          <w:rFonts w:ascii="Times New Roman" w:hAnsi="Times New Roman" w:cs="Times New Roman"/>
          <w:sz w:val="24"/>
          <w:szCs w:val="24"/>
        </w:rPr>
      </w:pPr>
      <w:r w:rsidRPr="003B6597">
        <w:rPr>
          <w:rFonts w:ascii="Times New Roman" w:hAnsi="Times New Roman" w:cs="Times New Roman"/>
          <w:sz w:val="24"/>
          <w:szCs w:val="24"/>
        </w:rPr>
        <w:t>It</w:t>
      </w:r>
      <w:r w:rsidRPr="003B6597">
        <w:rPr>
          <w:rFonts w:ascii="Times New Roman" w:hAnsi="Times New Roman" w:cs="Times New Roman"/>
          <w:spacing w:val="-7"/>
          <w:sz w:val="24"/>
          <w:szCs w:val="24"/>
        </w:rPr>
        <w:t xml:space="preserve"> </w:t>
      </w:r>
      <w:r w:rsidRPr="003B6597">
        <w:rPr>
          <w:rFonts w:ascii="Times New Roman" w:hAnsi="Times New Roman" w:cs="Times New Roman"/>
          <w:sz w:val="24"/>
          <w:szCs w:val="24"/>
        </w:rPr>
        <w:t>is</w:t>
      </w:r>
      <w:r w:rsidRPr="003B6597">
        <w:rPr>
          <w:rFonts w:ascii="Times New Roman" w:hAnsi="Times New Roman" w:cs="Times New Roman"/>
          <w:spacing w:val="-3"/>
          <w:sz w:val="24"/>
          <w:szCs w:val="24"/>
        </w:rPr>
        <w:t xml:space="preserve"> </w:t>
      </w:r>
      <w:r w:rsidRPr="003B6597">
        <w:rPr>
          <w:rFonts w:ascii="Times New Roman" w:hAnsi="Times New Roman" w:cs="Times New Roman"/>
          <w:sz w:val="24"/>
          <w:szCs w:val="24"/>
        </w:rPr>
        <w:t>the</w:t>
      </w:r>
      <w:r w:rsidRPr="003B6597">
        <w:rPr>
          <w:rFonts w:ascii="Times New Roman" w:hAnsi="Times New Roman" w:cs="Times New Roman"/>
          <w:spacing w:val="-6"/>
          <w:sz w:val="24"/>
          <w:szCs w:val="24"/>
        </w:rPr>
        <w:t xml:space="preserve"> </w:t>
      </w:r>
      <w:r w:rsidRPr="003B6597">
        <w:rPr>
          <w:rFonts w:ascii="Times New Roman" w:hAnsi="Times New Roman" w:cs="Times New Roman"/>
          <w:sz w:val="24"/>
          <w:szCs w:val="24"/>
        </w:rPr>
        <w:t>intent</w:t>
      </w:r>
      <w:r w:rsidRPr="003B6597">
        <w:rPr>
          <w:rFonts w:ascii="Times New Roman" w:hAnsi="Times New Roman" w:cs="Times New Roman"/>
          <w:spacing w:val="-2"/>
          <w:sz w:val="24"/>
          <w:szCs w:val="24"/>
        </w:rPr>
        <w:t xml:space="preserve"> </w:t>
      </w:r>
      <w:r w:rsidRPr="003B6597">
        <w:rPr>
          <w:rFonts w:ascii="Times New Roman" w:hAnsi="Times New Roman" w:cs="Times New Roman"/>
          <w:sz w:val="24"/>
          <w:szCs w:val="24"/>
        </w:rPr>
        <w:t>of</w:t>
      </w:r>
      <w:r w:rsidRPr="003B6597">
        <w:rPr>
          <w:rFonts w:ascii="Times New Roman" w:hAnsi="Times New Roman" w:cs="Times New Roman"/>
          <w:spacing w:val="-5"/>
          <w:sz w:val="24"/>
          <w:szCs w:val="24"/>
        </w:rPr>
        <w:t xml:space="preserve"> </w:t>
      </w:r>
      <w:r w:rsidRPr="003B6597">
        <w:rPr>
          <w:rFonts w:ascii="Times New Roman" w:hAnsi="Times New Roman" w:cs="Times New Roman"/>
          <w:sz w:val="24"/>
          <w:szCs w:val="24"/>
        </w:rPr>
        <w:t>the</w:t>
      </w:r>
      <w:r w:rsidRPr="003B6597">
        <w:rPr>
          <w:rFonts w:ascii="Times New Roman" w:hAnsi="Times New Roman" w:cs="Times New Roman"/>
          <w:spacing w:val="-3"/>
          <w:sz w:val="24"/>
          <w:szCs w:val="24"/>
        </w:rPr>
        <w:t xml:space="preserve"> </w:t>
      </w:r>
      <w:r w:rsidRPr="003B6597">
        <w:rPr>
          <w:rFonts w:ascii="Times New Roman" w:hAnsi="Times New Roman" w:cs="Times New Roman"/>
          <w:sz w:val="24"/>
          <w:szCs w:val="24"/>
        </w:rPr>
        <w:t>RFP</w:t>
      </w:r>
      <w:r w:rsidRPr="003B6597">
        <w:rPr>
          <w:rFonts w:ascii="Times New Roman" w:hAnsi="Times New Roman" w:cs="Times New Roman"/>
          <w:spacing w:val="-6"/>
          <w:sz w:val="24"/>
          <w:szCs w:val="24"/>
        </w:rPr>
        <w:t xml:space="preserve"> </w:t>
      </w:r>
      <w:r w:rsidRPr="003B6597">
        <w:rPr>
          <w:rFonts w:ascii="Times New Roman" w:hAnsi="Times New Roman" w:cs="Times New Roman"/>
          <w:sz w:val="24"/>
          <w:szCs w:val="24"/>
        </w:rPr>
        <w:t>to</w:t>
      </w:r>
      <w:r w:rsidRPr="003B6597">
        <w:rPr>
          <w:rFonts w:ascii="Times New Roman" w:hAnsi="Times New Roman" w:cs="Times New Roman"/>
          <w:spacing w:val="-5"/>
          <w:sz w:val="24"/>
          <w:szCs w:val="24"/>
        </w:rPr>
        <w:t xml:space="preserve"> </w:t>
      </w:r>
      <w:r w:rsidRPr="003B6597">
        <w:rPr>
          <w:rFonts w:ascii="Times New Roman" w:hAnsi="Times New Roman" w:cs="Times New Roman"/>
          <w:sz w:val="24"/>
          <w:szCs w:val="24"/>
        </w:rPr>
        <w:t>enter</w:t>
      </w:r>
      <w:r w:rsidRPr="003B6597">
        <w:rPr>
          <w:rFonts w:ascii="Times New Roman" w:hAnsi="Times New Roman" w:cs="Times New Roman"/>
          <w:spacing w:val="-3"/>
          <w:sz w:val="24"/>
          <w:szCs w:val="24"/>
        </w:rPr>
        <w:t xml:space="preserve"> </w:t>
      </w:r>
      <w:r w:rsidRPr="003B6597">
        <w:rPr>
          <w:rFonts w:ascii="Times New Roman" w:hAnsi="Times New Roman" w:cs="Times New Roman"/>
          <w:sz w:val="24"/>
          <w:szCs w:val="24"/>
        </w:rPr>
        <w:t>into</w:t>
      </w:r>
      <w:r w:rsidRPr="003B6597">
        <w:rPr>
          <w:rFonts w:ascii="Times New Roman" w:hAnsi="Times New Roman" w:cs="Times New Roman"/>
          <w:spacing w:val="-4"/>
          <w:sz w:val="24"/>
          <w:szCs w:val="24"/>
        </w:rPr>
        <w:t xml:space="preserve"> </w:t>
      </w:r>
      <w:r w:rsidRPr="003B6597">
        <w:rPr>
          <w:rFonts w:ascii="Times New Roman" w:hAnsi="Times New Roman" w:cs="Times New Roman"/>
          <w:sz w:val="24"/>
          <w:szCs w:val="24"/>
        </w:rPr>
        <w:t>competitive</w:t>
      </w:r>
      <w:r w:rsidRPr="003B6597">
        <w:rPr>
          <w:rFonts w:ascii="Times New Roman" w:hAnsi="Times New Roman" w:cs="Times New Roman"/>
          <w:spacing w:val="-6"/>
          <w:sz w:val="24"/>
          <w:szCs w:val="24"/>
        </w:rPr>
        <w:t xml:space="preserve"> </w:t>
      </w:r>
      <w:r w:rsidRPr="003B6597">
        <w:rPr>
          <w:rFonts w:ascii="Times New Roman" w:hAnsi="Times New Roman" w:cs="Times New Roman"/>
          <w:sz w:val="24"/>
          <w:szCs w:val="24"/>
        </w:rPr>
        <w:t>negotiation</w:t>
      </w:r>
      <w:r w:rsidRPr="003B6597">
        <w:rPr>
          <w:rFonts w:ascii="Times New Roman" w:hAnsi="Times New Roman" w:cs="Times New Roman"/>
          <w:spacing w:val="-6"/>
          <w:sz w:val="24"/>
          <w:szCs w:val="24"/>
        </w:rPr>
        <w:t xml:space="preserve"> </w:t>
      </w:r>
      <w:r w:rsidRPr="003B6597">
        <w:rPr>
          <w:rFonts w:ascii="Times New Roman" w:hAnsi="Times New Roman" w:cs="Times New Roman"/>
          <w:sz w:val="24"/>
          <w:szCs w:val="24"/>
        </w:rPr>
        <w:t>as</w:t>
      </w:r>
      <w:r w:rsidRPr="003B6597">
        <w:rPr>
          <w:rFonts w:ascii="Times New Roman" w:hAnsi="Times New Roman" w:cs="Times New Roman"/>
          <w:spacing w:val="-4"/>
          <w:sz w:val="24"/>
          <w:szCs w:val="24"/>
        </w:rPr>
        <w:t xml:space="preserve"> </w:t>
      </w:r>
      <w:r w:rsidRPr="003B6597">
        <w:rPr>
          <w:rFonts w:ascii="Times New Roman" w:hAnsi="Times New Roman" w:cs="Times New Roman"/>
          <w:sz w:val="24"/>
          <w:szCs w:val="24"/>
        </w:rPr>
        <w:t>authorized</w:t>
      </w:r>
      <w:r w:rsidRPr="003B6597">
        <w:rPr>
          <w:rFonts w:ascii="Times New Roman" w:hAnsi="Times New Roman" w:cs="Times New Roman"/>
          <w:spacing w:val="-4"/>
          <w:sz w:val="24"/>
          <w:szCs w:val="24"/>
        </w:rPr>
        <w:t xml:space="preserve"> </w:t>
      </w:r>
      <w:r w:rsidRPr="003B6597">
        <w:rPr>
          <w:rFonts w:ascii="Times New Roman" w:hAnsi="Times New Roman" w:cs="Times New Roman"/>
          <w:sz w:val="24"/>
          <w:szCs w:val="24"/>
        </w:rPr>
        <w:t>by</w:t>
      </w:r>
      <w:r w:rsidRPr="003B6597">
        <w:rPr>
          <w:rFonts w:ascii="Times New Roman" w:hAnsi="Times New Roman" w:cs="Times New Roman"/>
          <w:spacing w:val="-3"/>
          <w:sz w:val="24"/>
          <w:szCs w:val="24"/>
        </w:rPr>
        <w:t xml:space="preserve"> </w:t>
      </w:r>
      <w:r w:rsidRPr="003B6597">
        <w:rPr>
          <w:rFonts w:ascii="Times New Roman" w:hAnsi="Times New Roman" w:cs="Times New Roman"/>
          <w:sz w:val="24"/>
          <w:szCs w:val="24"/>
        </w:rPr>
        <w:t>KRS</w:t>
      </w:r>
      <w:r w:rsidRPr="003B6597">
        <w:rPr>
          <w:rFonts w:ascii="Times New Roman" w:hAnsi="Times New Roman" w:cs="Times New Roman"/>
          <w:spacing w:val="-3"/>
          <w:sz w:val="24"/>
          <w:szCs w:val="24"/>
        </w:rPr>
        <w:t xml:space="preserve"> </w:t>
      </w:r>
      <w:r w:rsidRPr="003B6597">
        <w:rPr>
          <w:rFonts w:ascii="Times New Roman" w:hAnsi="Times New Roman" w:cs="Times New Roman"/>
          <w:spacing w:val="-2"/>
          <w:sz w:val="24"/>
          <w:szCs w:val="24"/>
        </w:rPr>
        <w:t>45A.085.</w:t>
      </w:r>
      <w:r w:rsidRPr="003B6597">
        <w:rPr>
          <w:rFonts w:ascii="Times New Roman" w:hAnsi="Times New Roman" w:cs="Times New Roman"/>
          <w:sz w:val="24"/>
          <w:szCs w:val="24"/>
        </w:rPr>
        <w:t xml:space="preserve"> </w:t>
      </w:r>
      <w:r w:rsidRPr="003B6597">
        <w:rPr>
          <w:rFonts w:ascii="Times New Roman" w:hAnsi="Times New Roman" w:cs="Times New Roman"/>
          <w:sz w:val="24"/>
          <w:szCs w:val="24"/>
        </w:rPr>
        <w:lastRenderedPageBreak/>
        <w:t>CKBPA will review all proposals properly submitted</w:t>
      </w:r>
      <w:r w:rsidR="009B668E">
        <w:rPr>
          <w:rFonts w:ascii="Times New Roman" w:hAnsi="Times New Roman" w:cs="Times New Roman"/>
          <w:sz w:val="24"/>
          <w:szCs w:val="24"/>
        </w:rPr>
        <w:t xml:space="preserve"> </w:t>
      </w:r>
      <w:r w:rsidR="009B668E" w:rsidRPr="009B668E">
        <w:rPr>
          <w:rFonts w:ascii="Times New Roman" w:hAnsi="Times New Roman" w:cs="Times New Roman"/>
          <w:sz w:val="24"/>
          <w:szCs w:val="24"/>
        </w:rPr>
        <w:t>and conduct written or oral discussions with all responsible proposers who submit proposals determined in writing to be reasonably susceptible of being awarded the contract under this RFP.</w:t>
      </w:r>
      <w:r w:rsidRPr="003B6597">
        <w:rPr>
          <w:rFonts w:ascii="Times New Roman" w:hAnsi="Times New Roman" w:cs="Times New Roman"/>
          <w:sz w:val="24"/>
          <w:szCs w:val="24"/>
        </w:rPr>
        <w:t xml:space="preserve"> However, CKBPA reserves the right</w:t>
      </w:r>
      <w:r w:rsidRPr="003B6597">
        <w:rPr>
          <w:rFonts w:ascii="Times New Roman" w:hAnsi="Times New Roman" w:cs="Times New Roman"/>
          <w:spacing w:val="-4"/>
          <w:sz w:val="24"/>
          <w:szCs w:val="24"/>
        </w:rPr>
        <w:t xml:space="preserve"> </w:t>
      </w:r>
      <w:r w:rsidRPr="003B6597">
        <w:rPr>
          <w:rFonts w:ascii="Times New Roman" w:hAnsi="Times New Roman" w:cs="Times New Roman"/>
          <w:sz w:val="24"/>
          <w:szCs w:val="24"/>
        </w:rPr>
        <w:t>to</w:t>
      </w:r>
      <w:r w:rsidRPr="003B6597">
        <w:rPr>
          <w:rFonts w:ascii="Times New Roman" w:hAnsi="Times New Roman" w:cs="Times New Roman"/>
          <w:spacing w:val="-5"/>
          <w:sz w:val="24"/>
          <w:szCs w:val="24"/>
        </w:rPr>
        <w:t xml:space="preserve"> </w:t>
      </w:r>
      <w:r w:rsidRPr="003B6597">
        <w:rPr>
          <w:rFonts w:ascii="Times New Roman" w:hAnsi="Times New Roman" w:cs="Times New Roman"/>
          <w:sz w:val="24"/>
          <w:szCs w:val="24"/>
        </w:rPr>
        <w:t>request</w:t>
      </w:r>
      <w:r w:rsidRPr="003B6597">
        <w:rPr>
          <w:rFonts w:ascii="Times New Roman" w:hAnsi="Times New Roman" w:cs="Times New Roman"/>
          <w:spacing w:val="-3"/>
          <w:sz w:val="24"/>
          <w:szCs w:val="24"/>
        </w:rPr>
        <w:t xml:space="preserve"> </w:t>
      </w:r>
      <w:r w:rsidRPr="003B6597">
        <w:rPr>
          <w:rFonts w:ascii="Times New Roman" w:hAnsi="Times New Roman" w:cs="Times New Roman"/>
          <w:sz w:val="24"/>
          <w:szCs w:val="24"/>
        </w:rPr>
        <w:t>necessary</w:t>
      </w:r>
      <w:r w:rsidRPr="003B6597">
        <w:rPr>
          <w:rFonts w:ascii="Times New Roman" w:hAnsi="Times New Roman" w:cs="Times New Roman"/>
          <w:spacing w:val="-2"/>
          <w:sz w:val="24"/>
          <w:szCs w:val="24"/>
        </w:rPr>
        <w:t xml:space="preserve"> </w:t>
      </w:r>
      <w:r w:rsidRPr="003B6597">
        <w:rPr>
          <w:rFonts w:ascii="Times New Roman" w:hAnsi="Times New Roman" w:cs="Times New Roman"/>
          <w:sz w:val="24"/>
          <w:szCs w:val="24"/>
        </w:rPr>
        <w:t>modifications,</w:t>
      </w:r>
      <w:r w:rsidRPr="003B6597">
        <w:rPr>
          <w:rFonts w:ascii="Times New Roman" w:hAnsi="Times New Roman" w:cs="Times New Roman"/>
          <w:spacing w:val="-4"/>
          <w:sz w:val="24"/>
          <w:szCs w:val="24"/>
        </w:rPr>
        <w:t xml:space="preserve"> </w:t>
      </w:r>
      <w:r w:rsidRPr="003B6597">
        <w:rPr>
          <w:rFonts w:ascii="Times New Roman" w:hAnsi="Times New Roman" w:cs="Times New Roman"/>
          <w:sz w:val="24"/>
          <w:szCs w:val="24"/>
        </w:rPr>
        <w:t>reject</w:t>
      </w:r>
      <w:r w:rsidRPr="003B6597">
        <w:rPr>
          <w:rFonts w:ascii="Times New Roman" w:hAnsi="Times New Roman" w:cs="Times New Roman"/>
          <w:spacing w:val="-1"/>
          <w:sz w:val="24"/>
          <w:szCs w:val="24"/>
        </w:rPr>
        <w:t xml:space="preserve"> </w:t>
      </w:r>
      <w:r w:rsidRPr="003B6597">
        <w:rPr>
          <w:rFonts w:ascii="Times New Roman" w:hAnsi="Times New Roman" w:cs="Times New Roman"/>
          <w:sz w:val="24"/>
          <w:szCs w:val="24"/>
        </w:rPr>
        <w:t>all</w:t>
      </w:r>
      <w:r w:rsidRPr="003B6597">
        <w:rPr>
          <w:rFonts w:ascii="Times New Roman" w:hAnsi="Times New Roman" w:cs="Times New Roman"/>
          <w:spacing w:val="-1"/>
          <w:sz w:val="24"/>
          <w:szCs w:val="24"/>
        </w:rPr>
        <w:t xml:space="preserve"> </w:t>
      </w:r>
      <w:r w:rsidRPr="003B6597">
        <w:rPr>
          <w:rFonts w:ascii="Times New Roman" w:hAnsi="Times New Roman" w:cs="Times New Roman"/>
          <w:sz w:val="24"/>
          <w:szCs w:val="24"/>
        </w:rPr>
        <w:t>proposals,</w:t>
      </w:r>
      <w:r w:rsidRPr="003B6597">
        <w:rPr>
          <w:rFonts w:ascii="Times New Roman" w:hAnsi="Times New Roman" w:cs="Times New Roman"/>
          <w:spacing w:val="-4"/>
          <w:sz w:val="24"/>
          <w:szCs w:val="24"/>
        </w:rPr>
        <w:t xml:space="preserve"> </w:t>
      </w:r>
      <w:r w:rsidRPr="003B6597">
        <w:rPr>
          <w:rFonts w:ascii="Times New Roman" w:hAnsi="Times New Roman" w:cs="Times New Roman"/>
          <w:sz w:val="24"/>
          <w:szCs w:val="24"/>
        </w:rPr>
        <w:t>reject</w:t>
      </w:r>
      <w:r w:rsidRPr="003B6597">
        <w:rPr>
          <w:rFonts w:ascii="Times New Roman" w:hAnsi="Times New Roman" w:cs="Times New Roman"/>
          <w:spacing w:val="-1"/>
          <w:sz w:val="24"/>
          <w:szCs w:val="24"/>
        </w:rPr>
        <w:t xml:space="preserve"> </w:t>
      </w:r>
      <w:r w:rsidRPr="003B6597">
        <w:rPr>
          <w:rFonts w:ascii="Times New Roman" w:hAnsi="Times New Roman" w:cs="Times New Roman"/>
          <w:sz w:val="24"/>
          <w:szCs w:val="24"/>
        </w:rPr>
        <w:t>any</w:t>
      </w:r>
      <w:r w:rsidRPr="003B6597">
        <w:rPr>
          <w:rFonts w:ascii="Times New Roman" w:hAnsi="Times New Roman" w:cs="Times New Roman"/>
          <w:spacing w:val="-2"/>
          <w:sz w:val="24"/>
          <w:szCs w:val="24"/>
        </w:rPr>
        <w:t xml:space="preserve"> </w:t>
      </w:r>
      <w:r w:rsidRPr="003B6597">
        <w:rPr>
          <w:rFonts w:ascii="Times New Roman" w:hAnsi="Times New Roman" w:cs="Times New Roman"/>
          <w:sz w:val="24"/>
          <w:szCs w:val="24"/>
        </w:rPr>
        <w:t>proposal</w:t>
      </w:r>
      <w:r w:rsidRPr="003B6597">
        <w:rPr>
          <w:rFonts w:ascii="Times New Roman" w:hAnsi="Times New Roman" w:cs="Times New Roman"/>
          <w:spacing w:val="-3"/>
          <w:sz w:val="24"/>
          <w:szCs w:val="24"/>
        </w:rPr>
        <w:t xml:space="preserve"> </w:t>
      </w:r>
      <w:r w:rsidRPr="003B6597">
        <w:rPr>
          <w:rFonts w:ascii="Times New Roman" w:hAnsi="Times New Roman" w:cs="Times New Roman"/>
          <w:sz w:val="24"/>
          <w:szCs w:val="24"/>
        </w:rPr>
        <w:t>that</w:t>
      </w:r>
      <w:r w:rsidRPr="003B6597">
        <w:rPr>
          <w:rFonts w:ascii="Times New Roman" w:hAnsi="Times New Roman" w:cs="Times New Roman"/>
          <w:spacing w:val="-4"/>
          <w:sz w:val="24"/>
          <w:szCs w:val="24"/>
        </w:rPr>
        <w:t xml:space="preserve"> </w:t>
      </w:r>
      <w:r w:rsidRPr="003B6597">
        <w:rPr>
          <w:rFonts w:ascii="Times New Roman" w:hAnsi="Times New Roman" w:cs="Times New Roman"/>
          <w:sz w:val="24"/>
          <w:szCs w:val="24"/>
        </w:rPr>
        <w:t>does</w:t>
      </w:r>
      <w:r w:rsidRPr="003B6597">
        <w:rPr>
          <w:rFonts w:ascii="Times New Roman" w:hAnsi="Times New Roman" w:cs="Times New Roman"/>
          <w:spacing w:val="-5"/>
          <w:sz w:val="24"/>
          <w:szCs w:val="24"/>
        </w:rPr>
        <w:t xml:space="preserve"> </w:t>
      </w:r>
      <w:r w:rsidRPr="003B6597">
        <w:rPr>
          <w:rFonts w:ascii="Times New Roman" w:hAnsi="Times New Roman" w:cs="Times New Roman"/>
          <w:sz w:val="24"/>
          <w:szCs w:val="24"/>
        </w:rPr>
        <w:t>not</w:t>
      </w:r>
      <w:r w:rsidRPr="003B6597">
        <w:rPr>
          <w:rFonts w:ascii="Times New Roman" w:hAnsi="Times New Roman" w:cs="Times New Roman"/>
          <w:spacing w:val="-4"/>
          <w:sz w:val="24"/>
          <w:szCs w:val="24"/>
        </w:rPr>
        <w:t xml:space="preserve"> </w:t>
      </w:r>
      <w:r w:rsidRPr="003B6597">
        <w:rPr>
          <w:rFonts w:ascii="Times New Roman" w:hAnsi="Times New Roman" w:cs="Times New Roman"/>
          <w:sz w:val="24"/>
          <w:szCs w:val="24"/>
        </w:rPr>
        <w:t>meet mandatory requirement(s) or cancel this RFP, according to the best interests of the Authority. Proposers</w:t>
      </w:r>
      <w:r w:rsidRPr="003B6597">
        <w:rPr>
          <w:rFonts w:ascii="Times New Roman" w:hAnsi="Times New Roman" w:cs="Times New Roman"/>
          <w:spacing w:val="-3"/>
          <w:sz w:val="24"/>
          <w:szCs w:val="24"/>
        </w:rPr>
        <w:t xml:space="preserve"> </w:t>
      </w:r>
      <w:r w:rsidRPr="003B6597">
        <w:rPr>
          <w:rFonts w:ascii="Times New Roman" w:hAnsi="Times New Roman" w:cs="Times New Roman"/>
          <w:sz w:val="24"/>
          <w:szCs w:val="24"/>
        </w:rPr>
        <w:t>selected</w:t>
      </w:r>
      <w:r w:rsidRPr="003B6597">
        <w:rPr>
          <w:rFonts w:ascii="Times New Roman" w:hAnsi="Times New Roman" w:cs="Times New Roman"/>
          <w:spacing w:val="-4"/>
          <w:sz w:val="24"/>
          <w:szCs w:val="24"/>
        </w:rPr>
        <w:t xml:space="preserve"> </w:t>
      </w:r>
      <w:r w:rsidRPr="003B6597">
        <w:rPr>
          <w:rFonts w:ascii="Times New Roman" w:hAnsi="Times New Roman" w:cs="Times New Roman"/>
          <w:sz w:val="24"/>
          <w:szCs w:val="24"/>
        </w:rPr>
        <w:t>to</w:t>
      </w:r>
      <w:r w:rsidRPr="003B6597">
        <w:rPr>
          <w:rFonts w:ascii="Times New Roman" w:hAnsi="Times New Roman" w:cs="Times New Roman"/>
          <w:spacing w:val="-4"/>
          <w:sz w:val="24"/>
          <w:szCs w:val="24"/>
        </w:rPr>
        <w:t xml:space="preserve"> </w:t>
      </w:r>
      <w:r w:rsidRPr="003B6597">
        <w:rPr>
          <w:rFonts w:ascii="Times New Roman" w:hAnsi="Times New Roman" w:cs="Times New Roman"/>
          <w:sz w:val="24"/>
          <w:szCs w:val="24"/>
        </w:rPr>
        <w:t>participate</w:t>
      </w:r>
      <w:r w:rsidRPr="003B6597">
        <w:rPr>
          <w:rFonts w:ascii="Times New Roman" w:hAnsi="Times New Roman" w:cs="Times New Roman"/>
          <w:spacing w:val="-2"/>
          <w:sz w:val="24"/>
          <w:szCs w:val="24"/>
        </w:rPr>
        <w:t xml:space="preserve"> </w:t>
      </w:r>
      <w:r w:rsidRPr="003B6597">
        <w:rPr>
          <w:rFonts w:ascii="Times New Roman" w:hAnsi="Times New Roman" w:cs="Times New Roman"/>
          <w:sz w:val="24"/>
          <w:szCs w:val="24"/>
        </w:rPr>
        <w:t>in</w:t>
      </w:r>
      <w:r w:rsidRPr="003B6597">
        <w:rPr>
          <w:rFonts w:ascii="Times New Roman" w:hAnsi="Times New Roman" w:cs="Times New Roman"/>
          <w:spacing w:val="-2"/>
          <w:sz w:val="24"/>
          <w:szCs w:val="24"/>
        </w:rPr>
        <w:t xml:space="preserve"> </w:t>
      </w:r>
      <w:r w:rsidRPr="003B6597">
        <w:rPr>
          <w:rFonts w:ascii="Times New Roman" w:hAnsi="Times New Roman" w:cs="Times New Roman"/>
          <w:sz w:val="24"/>
          <w:szCs w:val="24"/>
        </w:rPr>
        <w:t>negotiations</w:t>
      </w:r>
      <w:r w:rsidRPr="003B6597">
        <w:rPr>
          <w:rFonts w:ascii="Times New Roman" w:hAnsi="Times New Roman" w:cs="Times New Roman"/>
          <w:spacing w:val="-4"/>
          <w:sz w:val="24"/>
          <w:szCs w:val="24"/>
        </w:rPr>
        <w:t xml:space="preserve"> </w:t>
      </w:r>
      <w:r w:rsidRPr="003B6597">
        <w:rPr>
          <w:rFonts w:ascii="Times New Roman" w:hAnsi="Times New Roman" w:cs="Times New Roman"/>
          <w:sz w:val="24"/>
          <w:szCs w:val="24"/>
        </w:rPr>
        <w:t>may</w:t>
      </w:r>
      <w:r w:rsidRPr="003B6597">
        <w:rPr>
          <w:rFonts w:ascii="Times New Roman" w:hAnsi="Times New Roman" w:cs="Times New Roman"/>
          <w:spacing w:val="-2"/>
          <w:sz w:val="24"/>
          <w:szCs w:val="24"/>
        </w:rPr>
        <w:t xml:space="preserve"> </w:t>
      </w:r>
      <w:r w:rsidRPr="003B6597">
        <w:rPr>
          <w:rFonts w:ascii="Times New Roman" w:hAnsi="Times New Roman" w:cs="Times New Roman"/>
          <w:sz w:val="24"/>
          <w:szCs w:val="24"/>
        </w:rPr>
        <w:t>be</w:t>
      </w:r>
      <w:r w:rsidRPr="003B6597">
        <w:rPr>
          <w:rFonts w:ascii="Times New Roman" w:hAnsi="Times New Roman" w:cs="Times New Roman"/>
          <w:spacing w:val="-2"/>
          <w:sz w:val="24"/>
          <w:szCs w:val="24"/>
        </w:rPr>
        <w:t xml:space="preserve"> </w:t>
      </w:r>
      <w:r w:rsidRPr="003B6597">
        <w:rPr>
          <w:rFonts w:ascii="Times New Roman" w:hAnsi="Times New Roman" w:cs="Times New Roman"/>
          <w:sz w:val="24"/>
          <w:szCs w:val="24"/>
        </w:rPr>
        <w:t>given</w:t>
      </w:r>
      <w:r w:rsidRPr="003B6597">
        <w:rPr>
          <w:rFonts w:ascii="Times New Roman" w:hAnsi="Times New Roman" w:cs="Times New Roman"/>
          <w:spacing w:val="-4"/>
          <w:sz w:val="24"/>
          <w:szCs w:val="24"/>
        </w:rPr>
        <w:t xml:space="preserve"> </w:t>
      </w:r>
      <w:r w:rsidRPr="003B6597">
        <w:rPr>
          <w:rFonts w:ascii="Times New Roman" w:hAnsi="Times New Roman" w:cs="Times New Roman"/>
          <w:sz w:val="24"/>
          <w:szCs w:val="24"/>
        </w:rPr>
        <w:t>an</w:t>
      </w:r>
      <w:r w:rsidRPr="003B6597">
        <w:rPr>
          <w:rFonts w:ascii="Times New Roman" w:hAnsi="Times New Roman" w:cs="Times New Roman"/>
          <w:spacing w:val="-2"/>
          <w:sz w:val="24"/>
          <w:szCs w:val="24"/>
        </w:rPr>
        <w:t xml:space="preserve"> </w:t>
      </w:r>
      <w:r w:rsidRPr="003B6597">
        <w:rPr>
          <w:rFonts w:ascii="Times New Roman" w:hAnsi="Times New Roman" w:cs="Times New Roman"/>
          <w:sz w:val="24"/>
          <w:szCs w:val="24"/>
        </w:rPr>
        <w:t>opportunity</w:t>
      </w:r>
      <w:r w:rsidRPr="003B6597">
        <w:rPr>
          <w:rFonts w:ascii="Times New Roman" w:hAnsi="Times New Roman" w:cs="Times New Roman"/>
          <w:spacing w:val="-4"/>
          <w:sz w:val="24"/>
          <w:szCs w:val="24"/>
        </w:rPr>
        <w:t xml:space="preserve"> </w:t>
      </w:r>
      <w:r w:rsidRPr="003B6597">
        <w:rPr>
          <w:rFonts w:ascii="Times New Roman" w:hAnsi="Times New Roman" w:cs="Times New Roman"/>
          <w:sz w:val="24"/>
          <w:szCs w:val="24"/>
        </w:rPr>
        <w:t>to</w:t>
      </w:r>
      <w:r w:rsidRPr="003B6597">
        <w:rPr>
          <w:rFonts w:ascii="Times New Roman" w:hAnsi="Times New Roman" w:cs="Times New Roman"/>
          <w:spacing w:val="-2"/>
          <w:sz w:val="24"/>
          <w:szCs w:val="24"/>
        </w:rPr>
        <w:t xml:space="preserve"> </w:t>
      </w:r>
      <w:r w:rsidRPr="003B6597">
        <w:rPr>
          <w:rFonts w:ascii="Times New Roman" w:hAnsi="Times New Roman" w:cs="Times New Roman"/>
          <w:sz w:val="24"/>
          <w:szCs w:val="24"/>
        </w:rPr>
        <w:t>submit</w:t>
      </w:r>
      <w:r w:rsidRPr="003B6597">
        <w:rPr>
          <w:rFonts w:ascii="Times New Roman" w:hAnsi="Times New Roman" w:cs="Times New Roman"/>
          <w:spacing w:val="-3"/>
          <w:sz w:val="24"/>
          <w:szCs w:val="24"/>
        </w:rPr>
        <w:t xml:space="preserve"> </w:t>
      </w:r>
      <w:r w:rsidRPr="003B6597">
        <w:rPr>
          <w:rFonts w:ascii="Times New Roman" w:hAnsi="Times New Roman" w:cs="Times New Roman"/>
          <w:sz w:val="24"/>
          <w:szCs w:val="24"/>
        </w:rPr>
        <w:t>a</w:t>
      </w:r>
      <w:r w:rsidRPr="003B6597">
        <w:rPr>
          <w:rFonts w:ascii="Times New Roman" w:hAnsi="Times New Roman" w:cs="Times New Roman"/>
          <w:spacing w:val="-2"/>
          <w:sz w:val="24"/>
          <w:szCs w:val="24"/>
        </w:rPr>
        <w:t xml:space="preserve"> </w:t>
      </w:r>
      <w:r w:rsidRPr="003B6597">
        <w:rPr>
          <w:rFonts w:ascii="Times New Roman" w:hAnsi="Times New Roman" w:cs="Times New Roman"/>
          <w:sz w:val="24"/>
          <w:szCs w:val="24"/>
        </w:rPr>
        <w:t>Best and Final Offer to the purchasing agency. All information received prior to the cut-off time will be considered part of the proposer’s Best and Final Offer. CKBPA also reserves the right to waive minor technicalities or irregularities in proposals providing</w:t>
      </w:r>
      <w:r w:rsidRPr="003B6597">
        <w:rPr>
          <w:rFonts w:ascii="Times New Roman" w:hAnsi="Times New Roman" w:cs="Times New Roman"/>
          <w:spacing w:val="-2"/>
          <w:sz w:val="24"/>
          <w:szCs w:val="24"/>
        </w:rPr>
        <w:t xml:space="preserve"> </w:t>
      </w:r>
      <w:r w:rsidRPr="003B6597">
        <w:rPr>
          <w:rFonts w:ascii="Times New Roman" w:hAnsi="Times New Roman" w:cs="Times New Roman"/>
          <w:sz w:val="24"/>
          <w:szCs w:val="24"/>
        </w:rPr>
        <w:t>such</w:t>
      </w:r>
      <w:r w:rsidRPr="003B6597">
        <w:rPr>
          <w:rFonts w:ascii="Times New Roman" w:hAnsi="Times New Roman" w:cs="Times New Roman"/>
          <w:spacing w:val="-2"/>
          <w:sz w:val="24"/>
          <w:szCs w:val="24"/>
        </w:rPr>
        <w:t xml:space="preserve"> </w:t>
      </w:r>
      <w:r w:rsidRPr="003B6597">
        <w:rPr>
          <w:rFonts w:ascii="Times New Roman" w:hAnsi="Times New Roman" w:cs="Times New Roman"/>
          <w:sz w:val="24"/>
          <w:szCs w:val="24"/>
        </w:rPr>
        <w:t>action</w:t>
      </w:r>
      <w:r w:rsidRPr="003B6597">
        <w:rPr>
          <w:rFonts w:ascii="Times New Roman" w:hAnsi="Times New Roman" w:cs="Times New Roman"/>
          <w:spacing w:val="-2"/>
          <w:sz w:val="24"/>
          <w:szCs w:val="24"/>
        </w:rPr>
        <w:t xml:space="preserve"> </w:t>
      </w:r>
      <w:r w:rsidRPr="003B6597">
        <w:rPr>
          <w:rFonts w:ascii="Times New Roman" w:hAnsi="Times New Roman" w:cs="Times New Roman"/>
          <w:sz w:val="24"/>
          <w:szCs w:val="24"/>
        </w:rPr>
        <w:t>is</w:t>
      </w:r>
      <w:r w:rsidRPr="003B6597">
        <w:rPr>
          <w:rFonts w:ascii="Times New Roman" w:hAnsi="Times New Roman" w:cs="Times New Roman"/>
          <w:spacing w:val="-4"/>
          <w:sz w:val="24"/>
          <w:szCs w:val="24"/>
        </w:rPr>
        <w:t xml:space="preserve"> </w:t>
      </w:r>
      <w:r w:rsidRPr="003B6597">
        <w:rPr>
          <w:rFonts w:ascii="Times New Roman" w:hAnsi="Times New Roman" w:cs="Times New Roman"/>
          <w:sz w:val="24"/>
          <w:szCs w:val="24"/>
        </w:rPr>
        <w:t>in</w:t>
      </w:r>
      <w:r w:rsidRPr="003B6597">
        <w:rPr>
          <w:rFonts w:ascii="Times New Roman" w:hAnsi="Times New Roman" w:cs="Times New Roman"/>
          <w:spacing w:val="-2"/>
          <w:sz w:val="24"/>
          <w:szCs w:val="24"/>
        </w:rPr>
        <w:t xml:space="preserve"> </w:t>
      </w:r>
      <w:r w:rsidRPr="003B6597">
        <w:rPr>
          <w:rFonts w:ascii="Times New Roman" w:hAnsi="Times New Roman" w:cs="Times New Roman"/>
          <w:sz w:val="24"/>
          <w:szCs w:val="24"/>
        </w:rPr>
        <w:t>the</w:t>
      </w:r>
      <w:r w:rsidRPr="003B6597">
        <w:rPr>
          <w:rFonts w:ascii="Times New Roman" w:hAnsi="Times New Roman" w:cs="Times New Roman"/>
          <w:spacing w:val="-4"/>
          <w:sz w:val="24"/>
          <w:szCs w:val="24"/>
        </w:rPr>
        <w:t xml:space="preserve"> </w:t>
      </w:r>
      <w:r w:rsidRPr="003B6597">
        <w:rPr>
          <w:rFonts w:ascii="Times New Roman" w:hAnsi="Times New Roman" w:cs="Times New Roman"/>
          <w:sz w:val="24"/>
          <w:szCs w:val="24"/>
        </w:rPr>
        <w:t>best</w:t>
      </w:r>
      <w:r w:rsidRPr="003B6597">
        <w:rPr>
          <w:rFonts w:ascii="Times New Roman" w:hAnsi="Times New Roman" w:cs="Times New Roman"/>
          <w:spacing w:val="-3"/>
          <w:sz w:val="24"/>
          <w:szCs w:val="24"/>
        </w:rPr>
        <w:t xml:space="preserve"> </w:t>
      </w:r>
      <w:r w:rsidRPr="003B6597">
        <w:rPr>
          <w:rFonts w:ascii="Times New Roman" w:hAnsi="Times New Roman" w:cs="Times New Roman"/>
          <w:sz w:val="24"/>
          <w:szCs w:val="24"/>
        </w:rPr>
        <w:t>interest</w:t>
      </w:r>
      <w:r w:rsidRPr="003B6597">
        <w:rPr>
          <w:rFonts w:ascii="Times New Roman" w:hAnsi="Times New Roman" w:cs="Times New Roman"/>
          <w:spacing w:val="-3"/>
          <w:sz w:val="24"/>
          <w:szCs w:val="24"/>
        </w:rPr>
        <w:t xml:space="preserve"> </w:t>
      </w:r>
      <w:r w:rsidRPr="003B6597">
        <w:rPr>
          <w:rFonts w:ascii="Times New Roman" w:hAnsi="Times New Roman" w:cs="Times New Roman"/>
          <w:sz w:val="24"/>
          <w:szCs w:val="24"/>
        </w:rPr>
        <w:t>of</w:t>
      </w:r>
      <w:r w:rsidRPr="003B6597">
        <w:rPr>
          <w:rFonts w:ascii="Times New Roman" w:hAnsi="Times New Roman" w:cs="Times New Roman"/>
          <w:spacing w:val="-3"/>
          <w:sz w:val="24"/>
          <w:szCs w:val="24"/>
        </w:rPr>
        <w:t xml:space="preserve"> </w:t>
      </w:r>
      <w:r w:rsidRPr="003B6597">
        <w:rPr>
          <w:rFonts w:ascii="Times New Roman" w:hAnsi="Times New Roman" w:cs="Times New Roman"/>
          <w:sz w:val="24"/>
          <w:szCs w:val="24"/>
        </w:rPr>
        <w:t>the</w:t>
      </w:r>
      <w:r w:rsidRPr="003B6597">
        <w:rPr>
          <w:rFonts w:ascii="Times New Roman" w:hAnsi="Times New Roman" w:cs="Times New Roman"/>
          <w:spacing w:val="-7"/>
          <w:sz w:val="24"/>
          <w:szCs w:val="24"/>
        </w:rPr>
        <w:t xml:space="preserve"> </w:t>
      </w:r>
      <w:r w:rsidRPr="003B6597">
        <w:rPr>
          <w:rFonts w:ascii="Times New Roman" w:hAnsi="Times New Roman" w:cs="Times New Roman"/>
          <w:sz w:val="24"/>
          <w:szCs w:val="24"/>
        </w:rPr>
        <w:t>Authority.</w:t>
      </w:r>
      <w:r w:rsidRPr="003B6597">
        <w:rPr>
          <w:rFonts w:ascii="Times New Roman" w:hAnsi="Times New Roman" w:cs="Times New Roman"/>
          <w:spacing w:val="-2"/>
          <w:sz w:val="24"/>
          <w:szCs w:val="24"/>
        </w:rPr>
        <w:t xml:space="preserve"> </w:t>
      </w:r>
      <w:r w:rsidRPr="003B6597">
        <w:rPr>
          <w:rFonts w:ascii="Times New Roman" w:hAnsi="Times New Roman" w:cs="Times New Roman"/>
          <w:sz w:val="24"/>
          <w:szCs w:val="24"/>
        </w:rPr>
        <w:t>Such a</w:t>
      </w:r>
      <w:r w:rsidRPr="003B6597">
        <w:rPr>
          <w:rFonts w:ascii="Times New Roman" w:hAnsi="Times New Roman" w:cs="Times New Roman"/>
          <w:spacing w:val="-4"/>
          <w:sz w:val="24"/>
          <w:szCs w:val="24"/>
        </w:rPr>
        <w:t xml:space="preserve"> </w:t>
      </w:r>
      <w:r w:rsidRPr="003B6597">
        <w:rPr>
          <w:rFonts w:ascii="Times New Roman" w:hAnsi="Times New Roman" w:cs="Times New Roman"/>
          <w:sz w:val="24"/>
          <w:szCs w:val="24"/>
        </w:rPr>
        <w:t>waiver should</w:t>
      </w:r>
      <w:r w:rsidRPr="003B6597">
        <w:rPr>
          <w:rFonts w:ascii="Times New Roman" w:hAnsi="Times New Roman" w:cs="Times New Roman"/>
          <w:spacing w:val="-2"/>
          <w:sz w:val="24"/>
          <w:szCs w:val="24"/>
        </w:rPr>
        <w:t xml:space="preserve"> </w:t>
      </w:r>
      <w:r w:rsidRPr="003B6597">
        <w:rPr>
          <w:rFonts w:ascii="Times New Roman" w:hAnsi="Times New Roman" w:cs="Times New Roman"/>
          <w:sz w:val="24"/>
          <w:szCs w:val="24"/>
        </w:rPr>
        <w:t>in</w:t>
      </w:r>
      <w:r w:rsidRPr="003B6597">
        <w:rPr>
          <w:rFonts w:ascii="Times New Roman" w:hAnsi="Times New Roman" w:cs="Times New Roman"/>
          <w:spacing w:val="-4"/>
          <w:sz w:val="24"/>
          <w:szCs w:val="24"/>
        </w:rPr>
        <w:t xml:space="preserve"> </w:t>
      </w:r>
      <w:r w:rsidRPr="003B6597">
        <w:rPr>
          <w:rFonts w:ascii="Times New Roman" w:hAnsi="Times New Roman" w:cs="Times New Roman"/>
          <w:sz w:val="24"/>
          <w:szCs w:val="24"/>
        </w:rPr>
        <w:t>no</w:t>
      </w:r>
      <w:r w:rsidRPr="003B6597">
        <w:rPr>
          <w:rFonts w:ascii="Times New Roman" w:hAnsi="Times New Roman" w:cs="Times New Roman"/>
          <w:spacing w:val="-2"/>
          <w:sz w:val="24"/>
          <w:szCs w:val="24"/>
        </w:rPr>
        <w:t xml:space="preserve"> </w:t>
      </w:r>
      <w:r w:rsidRPr="003B6597">
        <w:rPr>
          <w:rFonts w:ascii="Times New Roman" w:hAnsi="Times New Roman" w:cs="Times New Roman"/>
          <w:sz w:val="24"/>
          <w:szCs w:val="24"/>
        </w:rPr>
        <w:t>way</w:t>
      </w:r>
      <w:r w:rsidRPr="003B6597">
        <w:rPr>
          <w:rFonts w:ascii="Times New Roman" w:hAnsi="Times New Roman" w:cs="Times New Roman"/>
          <w:spacing w:val="-4"/>
          <w:sz w:val="24"/>
          <w:szCs w:val="24"/>
        </w:rPr>
        <w:t xml:space="preserve"> </w:t>
      </w:r>
      <w:r w:rsidRPr="003B6597">
        <w:rPr>
          <w:rFonts w:ascii="Times New Roman" w:hAnsi="Times New Roman" w:cs="Times New Roman"/>
          <w:sz w:val="24"/>
          <w:szCs w:val="24"/>
        </w:rPr>
        <w:t>modify the RFP requirements or excuse the proposer from full compliance with the RFP specifications and other contract requirements if the proposer is awarded the contract.</w:t>
      </w:r>
    </w:p>
    <w:p w14:paraId="65764A03" w14:textId="77777777" w:rsidR="001424A2" w:rsidRPr="001424A2" w:rsidRDefault="001424A2" w:rsidP="001424A2">
      <w:pPr>
        <w:pStyle w:val="BodyText"/>
        <w:ind w:left="360"/>
        <w:jc w:val="both"/>
        <w:rPr>
          <w:rFonts w:ascii="Times New Roman" w:hAnsi="Times New Roman" w:cs="Times New Roman"/>
          <w:sz w:val="24"/>
          <w:szCs w:val="24"/>
        </w:rPr>
      </w:pPr>
    </w:p>
    <w:p w14:paraId="06023D18" w14:textId="77777777" w:rsidR="001424A2" w:rsidRDefault="001424A2" w:rsidP="001424A2">
      <w:pPr>
        <w:pStyle w:val="BodyText"/>
        <w:spacing w:before="1"/>
        <w:ind w:left="360"/>
        <w:jc w:val="both"/>
        <w:rPr>
          <w:rFonts w:ascii="Times New Roman" w:hAnsi="Times New Roman" w:cs="Times New Roman"/>
          <w:sz w:val="24"/>
          <w:szCs w:val="24"/>
        </w:rPr>
      </w:pPr>
      <w:r>
        <w:rPr>
          <w:rFonts w:ascii="Times New Roman" w:hAnsi="Times New Roman" w:cs="Times New Roman"/>
          <w:sz w:val="24"/>
          <w:szCs w:val="24"/>
        </w:rPr>
        <w:t>Likewise, it</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is</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the</w:t>
      </w:r>
      <w:r w:rsidRPr="001424A2">
        <w:rPr>
          <w:rFonts w:ascii="Times New Roman" w:hAnsi="Times New Roman" w:cs="Times New Roman"/>
          <w:spacing w:val="-4"/>
          <w:sz w:val="24"/>
          <w:szCs w:val="24"/>
        </w:rPr>
        <w:t xml:space="preserve"> </w:t>
      </w:r>
      <w:r w:rsidRPr="001424A2">
        <w:rPr>
          <w:rFonts w:ascii="Times New Roman" w:hAnsi="Times New Roman" w:cs="Times New Roman"/>
          <w:sz w:val="24"/>
          <w:szCs w:val="24"/>
        </w:rPr>
        <w:t>intent of</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CKBPA</w:t>
      </w:r>
      <w:r>
        <w:rPr>
          <w:rFonts w:ascii="Times New Roman" w:hAnsi="Times New Roman" w:cs="Times New Roman"/>
          <w:sz w:val="24"/>
          <w:szCs w:val="24"/>
        </w:rPr>
        <w:t xml:space="preserve"> </w:t>
      </w:r>
      <w:r w:rsidRPr="001424A2">
        <w:rPr>
          <w:rFonts w:ascii="Times New Roman" w:hAnsi="Times New Roman" w:cs="Times New Roman"/>
          <w:sz w:val="24"/>
          <w:szCs w:val="24"/>
        </w:rPr>
        <w:t>to</w:t>
      </w:r>
      <w:r w:rsidRPr="001424A2">
        <w:rPr>
          <w:rFonts w:ascii="Times New Roman" w:hAnsi="Times New Roman" w:cs="Times New Roman"/>
          <w:spacing w:val="-4"/>
          <w:sz w:val="24"/>
          <w:szCs w:val="24"/>
        </w:rPr>
        <w:t xml:space="preserve"> </w:t>
      </w:r>
      <w:r w:rsidRPr="001424A2">
        <w:rPr>
          <w:rFonts w:ascii="Times New Roman" w:hAnsi="Times New Roman" w:cs="Times New Roman"/>
          <w:sz w:val="24"/>
          <w:szCs w:val="24"/>
        </w:rPr>
        <w:t>award</w:t>
      </w:r>
      <w:r w:rsidRPr="001424A2">
        <w:rPr>
          <w:rFonts w:ascii="Times New Roman" w:hAnsi="Times New Roman" w:cs="Times New Roman"/>
          <w:spacing w:val="-2"/>
          <w:sz w:val="24"/>
          <w:szCs w:val="24"/>
        </w:rPr>
        <w:t xml:space="preserve"> </w:t>
      </w:r>
      <w:r w:rsidRPr="001424A2">
        <w:rPr>
          <w:rFonts w:ascii="Times New Roman" w:hAnsi="Times New Roman" w:cs="Times New Roman"/>
          <w:sz w:val="24"/>
          <w:szCs w:val="24"/>
        </w:rPr>
        <w:t>a</w:t>
      </w:r>
      <w:r w:rsidRPr="001424A2">
        <w:rPr>
          <w:rFonts w:ascii="Times New Roman" w:hAnsi="Times New Roman" w:cs="Times New Roman"/>
          <w:spacing w:val="-4"/>
          <w:sz w:val="24"/>
          <w:szCs w:val="24"/>
        </w:rPr>
        <w:t xml:space="preserve"> </w:t>
      </w:r>
      <w:r w:rsidRPr="001424A2">
        <w:rPr>
          <w:rFonts w:ascii="Times New Roman" w:hAnsi="Times New Roman" w:cs="Times New Roman"/>
          <w:sz w:val="24"/>
          <w:szCs w:val="24"/>
        </w:rPr>
        <w:t>contract</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to</w:t>
      </w:r>
      <w:r w:rsidRPr="001424A2">
        <w:rPr>
          <w:rFonts w:ascii="Times New Roman" w:hAnsi="Times New Roman" w:cs="Times New Roman"/>
          <w:spacing w:val="-4"/>
          <w:sz w:val="24"/>
          <w:szCs w:val="24"/>
        </w:rPr>
        <w:t xml:space="preserve"> </w:t>
      </w:r>
      <w:r w:rsidRPr="001424A2">
        <w:rPr>
          <w:rFonts w:ascii="Times New Roman" w:hAnsi="Times New Roman" w:cs="Times New Roman"/>
          <w:sz w:val="24"/>
          <w:szCs w:val="24"/>
        </w:rPr>
        <w:t>the</w:t>
      </w:r>
      <w:r w:rsidRPr="001424A2">
        <w:rPr>
          <w:rFonts w:ascii="Times New Roman" w:hAnsi="Times New Roman" w:cs="Times New Roman"/>
          <w:spacing w:val="-2"/>
          <w:sz w:val="24"/>
          <w:szCs w:val="24"/>
        </w:rPr>
        <w:t xml:space="preserve"> </w:t>
      </w:r>
      <w:r w:rsidRPr="001424A2">
        <w:rPr>
          <w:rFonts w:ascii="Times New Roman" w:hAnsi="Times New Roman" w:cs="Times New Roman"/>
          <w:sz w:val="24"/>
          <w:szCs w:val="24"/>
        </w:rPr>
        <w:t>qualified</w:t>
      </w:r>
      <w:r w:rsidRPr="001424A2">
        <w:rPr>
          <w:rFonts w:ascii="Times New Roman" w:hAnsi="Times New Roman" w:cs="Times New Roman"/>
          <w:spacing w:val="-2"/>
          <w:sz w:val="24"/>
          <w:szCs w:val="24"/>
        </w:rPr>
        <w:t xml:space="preserve"> </w:t>
      </w:r>
      <w:r>
        <w:rPr>
          <w:rFonts w:ascii="Times New Roman" w:hAnsi="Times New Roman" w:cs="Times New Roman"/>
          <w:sz w:val="24"/>
          <w:szCs w:val="24"/>
        </w:rPr>
        <w:t>proposer</w:t>
      </w:r>
      <w:r w:rsidRPr="001424A2">
        <w:rPr>
          <w:rFonts w:ascii="Times New Roman" w:hAnsi="Times New Roman" w:cs="Times New Roman"/>
          <w:spacing w:val="-6"/>
          <w:sz w:val="24"/>
          <w:szCs w:val="24"/>
        </w:rPr>
        <w:t xml:space="preserve"> </w:t>
      </w:r>
      <w:r w:rsidRPr="001424A2">
        <w:rPr>
          <w:rFonts w:ascii="Times New Roman" w:hAnsi="Times New Roman" w:cs="Times New Roman"/>
          <w:sz w:val="24"/>
          <w:szCs w:val="24"/>
        </w:rPr>
        <w:t>whose</w:t>
      </w:r>
      <w:r w:rsidRPr="001424A2">
        <w:rPr>
          <w:rFonts w:ascii="Times New Roman" w:hAnsi="Times New Roman" w:cs="Times New Roman"/>
          <w:spacing w:val="-2"/>
          <w:sz w:val="24"/>
          <w:szCs w:val="24"/>
        </w:rPr>
        <w:t xml:space="preserve"> </w:t>
      </w:r>
      <w:r>
        <w:rPr>
          <w:rFonts w:ascii="Times New Roman" w:hAnsi="Times New Roman" w:cs="Times New Roman"/>
          <w:sz w:val="24"/>
          <w:szCs w:val="24"/>
        </w:rPr>
        <w:t>proposal</w:t>
      </w:r>
      <w:r w:rsidRPr="001424A2">
        <w:rPr>
          <w:rFonts w:ascii="Times New Roman" w:hAnsi="Times New Roman" w:cs="Times New Roman"/>
          <w:sz w:val="24"/>
          <w:szCs w:val="24"/>
        </w:rPr>
        <w:t>, conforming to</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the conditions and</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requirements</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of the RFP, is</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determined to</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be</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the</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most advantageous</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to</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 xml:space="preserve">the </w:t>
      </w:r>
      <w:r>
        <w:rPr>
          <w:rFonts w:ascii="Times New Roman" w:hAnsi="Times New Roman" w:cs="Times New Roman"/>
          <w:sz w:val="24"/>
          <w:szCs w:val="24"/>
        </w:rPr>
        <w:t>Authority</w:t>
      </w:r>
      <w:r w:rsidRPr="001424A2">
        <w:rPr>
          <w:rFonts w:ascii="Times New Roman" w:hAnsi="Times New Roman" w:cs="Times New Roman"/>
          <w:sz w:val="24"/>
          <w:szCs w:val="24"/>
        </w:rPr>
        <w:t>, cost and other factors considered.</w:t>
      </w:r>
      <w:r>
        <w:rPr>
          <w:rFonts w:ascii="Times New Roman" w:hAnsi="Times New Roman" w:cs="Times New Roman"/>
          <w:sz w:val="24"/>
          <w:szCs w:val="24"/>
        </w:rPr>
        <w:t xml:space="preserve"> </w:t>
      </w:r>
      <w:r w:rsidRPr="001424A2">
        <w:rPr>
          <w:rFonts w:ascii="Times New Roman" w:hAnsi="Times New Roman" w:cs="Times New Roman"/>
          <w:sz w:val="24"/>
          <w:szCs w:val="24"/>
        </w:rPr>
        <w:t>Notwithstanding</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the above, this RFP does not commit CKBPA</w:t>
      </w:r>
      <w:r>
        <w:rPr>
          <w:rFonts w:ascii="Times New Roman" w:hAnsi="Times New Roman" w:cs="Times New Roman"/>
          <w:sz w:val="24"/>
          <w:szCs w:val="24"/>
        </w:rPr>
        <w:t xml:space="preserve"> </w:t>
      </w:r>
      <w:r w:rsidRPr="001424A2">
        <w:rPr>
          <w:rFonts w:ascii="Times New Roman" w:hAnsi="Times New Roman" w:cs="Times New Roman"/>
          <w:sz w:val="24"/>
          <w:szCs w:val="24"/>
        </w:rPr>
        <w:t>to award a</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contract from</w:t>
      </w:r>
      <w:r w:rsidRPr="001424A2">
        <w:rPr>
          <w:rFonts w:ascii="Times New Roman" w:hAnsi="Times New Roman" w:cs="Times New Roman"/>
          <w:spacing w:val="-2"/>
          <w:sz w:val="24"/>
          <w:szCs w:val="24"/>
        </w:rPr>
        <w:t xml:space="preserve"> </w:t>
      </w:r>
      <w:r w:rsidRPr="001424A2">
        <w:rPr>
          <w:rFonts w:ascii="Times New Roman" w:hAnsi="Times New Roman" w:cs="Times New Roman"/>
          <w:sz w:val="24"/>
          <w:szCs w:val="24"/>
        </w:rPr>
        <w:t xml:space="preserve">this solicitation. </w:t>
      </w:r>
    </w:p>
    <w:p w14:paraId="1EEE79B1" w14:textId="77777777" w:rsidR="001424A2" w:rsidRDefault="001424A2" w:rsidP="001424A2">
      <w:pPr>
        <w:pStyle w:val="BodyText"/>
        <w:spacing w:before="1"/>
        <w:ind w:left="360"/>
        <w:jc w:val="both"/>
        <w:rPr>
          <w:rFonts w:ascii="Times New Roman" w:hAnsi="Times New Roman" w:cs="Times New Roman"/>
          <w:sz w:val="24"/>
          <w:szCs w:val="24"/>
        </w:rPr>
      </w:pPr>
    </w:p>
    <w:p w14:paraId="3DBF4914" w14:textId="77777777" w:rsidR="001424A2" w:rsidRDefault="001424A2" w:rsidP="001424A2">
      <w:pPr>
        <w:pStyle w:val="BodyText"/>
        <w:numPr>
          <w:ilvl w:val="0"/>
          <w:numId w:val="2"/>
        </w:numPr>
        <w:spacing w:before="1"/>
        <w:jc w:val="both"/>
        <w:rPr>
          <w:rFonts w:ascii="Times New Roman" w:hAnsi="Times New Roman" w:cs="Times New Roman"/>
          <w:b/>
          <w:bCs/>
          <w:sz w:val="24"/>
          <w:szCs w:val="24"/>
        </w:rPr>
      </w:pPr>
      <w:r w:rsidRPr="001424A2">
        <w:rPr>
          <w:rFonts w:ascii="Times New Roman" w:hAnsi="Times New Roman" w:cs="Times New Roman"/>
          <w:b/>
          <w:bCs/>
          <w:sz w:val="24"/>
          <w:szCs w:val="24"/>
        </w:rPr>
        <w:t>RECIPROCAL PREFERENCE</w:t>
      </w:r>
    </w:p>
    <w:p w14:paraId="6E634C92" w14:textId="77777777" w:rsidR="001424A2" w:rsidRDefault="001424A2" w:rsidP="001424A2">
      <w:pPr>
        <w:pStyle w:val="BodyText"/>
        <w:spacing w:before="1"/>
        <w:jc w:val="both"/>
        <w:rPr>
          <w:rFonts w:ascii="Times New Roman" w:hAnsi="Times New Roman" w:cs="Times New Roman"/>
          <w:b/>
          <w:bCs/>
          <w:sz w:val="24"/>
          <w:szCs w:val="24"/>
        </w:rPr>
      </w:pPr>
    </w:p>
    <w:p w14:paraId="727D61BD" w14:textId="77777777" w:rsidR="001424A2" w:rsidRDefault="001424A2" w:rsidP="001424A2">
      <w:pPr>
        <w:pStyle w:val="BodyText"/>
        <w:ind w:left="360"/>
        <w:jc w:val="both"/>
        <w:rPr>
          <w:rFonts w:ascii="Times New Roman" w:hAnsi="Times New Roman" w:cs="Times New Roman"/>
          <w:sz w:val="24"/>
          <w:szCs w:val="24"/>
        </w:rPr>
      </w:pPr>
      <w:r w:rsidRPr="001424A2">
        <w:rPr>
          <w:rFonts w:ascii="Times New Roman" w:hAnsi="Times New Roman" w:cs="Times New Roman"/>
          <w:sz w:val="24"/>
          <w:szCs w:val="24"/>
        </w:rPr>
        <w:t>In</w:t>
      </w:r>
      <w:r w:rsidRPr="001424A2">
        <w:rPr>
          <w:rFonts w:ascii="Times New Roman" w:hAnsi="Times New Roman" w:cs="Times New Roman"/>
          <w:spacing w:val="-7"/>
          <w:sz w:val="24"/>
          <w:szCs w:val="24"/>
        </w:rPr>
        <w:t xml:space="preserve"> </w:t>
      </w:r>
      <w:r w:rsidRPr="001424A2">
        <w:rPr>
          <w:rFonts w:ascii="Times New Roman" w:hAnsi="Times New Roman" w:cs="Times New Roman"/>
          <w:sz w:val="24"/>
          <w:szCs w:val="24"/>
        </w:rPr>
        <w:t>accordance</w:t>
      </w:r>
      <w:r w:rsidRPr="001424A2">
        <w:rPr>
          <w:rFonts w:ascii="Times New Roman" w:hAnsi="Times New Roman" w:cs="Times New Roman"/>
          <w:spacing w:val="-6"/>
          <w:sz w:val="24"/>
          <w:szCs w:val="24"/>
        </w:rPr>
        <w:t xml:space="preserve"> </w:t>
      </w:r>
      <w:r w:rsidRPr="001424A2">
        <w:rPr>
          <w:rFonts w:ascii="Times New Roman" w:hAnsi="Times New Roman" w:cs="Times New Roman"/>
          <w:sz w:val="24"/>
          <w:szCs w:val="24"/>
        </w:rPr>
        <w:t>with</w:t>
      </w:r>
      <w:r w:rsidRPr="001424A2">
        <w:rPr>
          <w:rFonts w:ascii="Times New Roman" w:hAnsi="Times New Roman" w:cs="Times New Roman"/>
          <w:spacing w:val="-4"/>
          <w:sz w:val="24"/>
          <w:szCs w:val="24"/>
        </w:rPr>
        <w:t xml:space="preserve"> </w:t>
      </w:r>
      <w:r w:rsidRPr="001424A2">
        <w:rPr>
          <w:rFonts w:ascii="Times New Roman" w:hAnsi="Times New Roman" w:cs="Times New Roman"/>
          <w:sz w:val="24"/>
          <w:szCs w:val="24"/>
        </w:rPr>
        <w:t>KRS</w:t>
      </w:r>
      <w:r w:rsidRPr="001424A2">
        <w:rPr>
          <w:rFonts w:ascii="Times New Roman" w:hAnsi="Times New Roman" w:cs="Times New Roman"/>
          <w:spacing w:val="-6"/>
          <w:sz w:val="24"/>
          <w:szCs w:val="24"/>
        </w:rPr>
        <w:t xml:space="preserve"> </w:t>
      </w:r>
      <w:r w:rsidRPr="001424A2">
        <w:rPr>
          <w:rFonts w:ascii="Times New Roman" w:hAnsi="Times New Roman" w:cs="Times New Roman"/>
          <w:sz w:val="24"/>
          <w:szCs w:val="24"/>
        </w:rPr>
        <w:t>45A.494,</w:t>
      </w:r>
      <w:r w:rsidRPr="001424A2">
        <w:rPr>
          <w:rFonts w:ascii="Times New Roman" w:hAnsi="Times New Roman" w:cs="Times New Roman"/>
          <w:spacing w:val="-6"/>
          <w:sz w:val="24"/>
          <w:szCs w:val="24"/>
        </w:rPr>
        <w:t xml:space="preserve"> </w:t>
      </w:r>
      <w:r w:rsidRPr="001424A2">
        <w:rPr>
          <w:rFonts w:ascii="Times New Roman" w:hAnsi="Times New Roman" w:cs="Times New Roman"/>
          <w:sz w:val="24"/>
          <w:szCs w:val="24"/>
        </w:rPr>
        <w:t>a</w:t>
      </w:r>
      <w:r w:rsidRPr="001424A2">
        <w:rPr>
          <w:rFonts w:ascii="Times New Roman" w:hAnsi="Times New Roman" w:cs="Times New Roman"/>
          <w:spacing w:val="-6"/>
          <w:sz w:val="24"/>
          <w:szCs w:val="24"/>
        </w:rPr>
        <w:t xml:space="preserve"> </w:t>
      </w:r>
      <w:r w:rsidRPr="001424A2">
        <w:rPr>
          <w:rFonts w:ascii="Times New Roman" w:hAnsi="Times New Roman" w:cs="Times New Roman"/>
          <w:sz w:val="24"/>
          <w:szCs w:val="24"/>
        </w:rPr>
        <w:t>resident</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offeror</w:t>
      </w:r>
      <w:r w:rsidRPr="001424A2">
        <w:rPr>
          <w:rFonts w:ascii="Times New Roman" w:hAnsi="Times New Roman" w:cs="Times New Roman"/>
          <w:spacing w:val="-4"/>
          <w:sz w:val="24"/>
          <w:szCs w:val="24"/>
        </w:rPr>
        <w:t xml:space="preserve"> </w:t>
      </w:r>
      <w:r w:rsidRPr="001424A2">
        <w:rPr>
          <w:rFonts w:ascii="Times New Roman" w:hAnsi="Times New Roman" w:cs="Times New Roman"/>
          <w:sz w:val="24"/>
          <w:szCs w:val="24"/>
        </w:rPr>
        <w:t>of</w:t>
      </w:r>
      <w:r w:rsidRPr="001424A2">
        <w:rPr>
          <w:rFonts w:ascii="Times New Roman" w:hAnsi="Times New Roman" w:cs="Times New Roman"/>
          <w:spacing w:val="-5"/>
          <w:sz w:val="24"/>
          <w:szCs w:val="24"/>
        </w:rPr>
        <w:t xml:space="preserve"> </w:t>
      </w:r>
      <w:r w:rsidRPr="001424A2">
        <w:rPr>
          <w:rFonts w:ascii="Times New Roman" w:hAnsi="Times New Roman" w:cs="Times New Roman"/>
          <w:sz w:val="24"/>
          <w:szCs w:val="24"/>
        </w:rPr>
        <w:t>the</w:t>
      </w:r>
      <w:r w:rsidRPr="001424A2">
        <w:rPr>
          <w:rFonts w:ascii="Times New Roman" w:hAnsi="Times New Roman" w:cs="Times New Roman"/>
          <w:spacing w:val="-4"/>
          <w:sz w:val="24"/>
          <w:szCs w:val="24"/>
        </w:rPr>
        <w:t xml:space="preserve"> </w:t>
      </w:r>
      <w:r w:rsidRPr="001424A2">
        <w:rPr>
          <w:rFonts w:ascii="Times New Roman" w:hAnsi="Times New Roman" w:cs="Times New Roman"/>
          <w:sz w:val="24"/>
          <w:szCs w:val="24"/>
        </w:rPr>
        <w:t>Commonwealth</w:t>
      </w:r>
      <w:r w:rsidRPr="001424A2">
        <w:rPr>
          <w:rFonts w:ascii="Times New Roman" w:hAnsi="Times New Roman" w:cs="Times New Roman"/>
          <w:spacing w:val="-7"/>
          <w:sz w:val="24"/>
          <w:szCs w:val="24"/>
        </w:rPr>
        <w:t xml:space="preserve"> </w:t>
      </w:r>
      <w:r w:rsidRPr="001424A2">
        <w:rPr>
          <w:rFonts w:ascii="Times New Roman" w:hAnsi="Times New Roman" w:cs="Times New Roman"/>
          <w:sz w:val="24"/>
          <w:szCs w:val="24"/>
        </w:rPr>
        <w:t>of</w:t>
      </w:r>
      <w:r w:rsidRPr="001424A2">
        <w:rPr>
          <w:rFonts w:ascii="Times New Roman" w:hAnsi="Times New Roman" w:cs="Times New Roman"/>
          <w:spacing w:val="-5"/>
          <w:sz w:val="24"/>
          <w:szCs w:val="24"/>
        </w:rPr>
        <w:t xml:space="preserve"> </w:t>
      </w:r>
      <w:r w:rsidRPr="001424A2">
        <w:rPr>
          <w:rFonts w:ascii="Times New Roman" w:hAnsi="Times New Roman" w:cs="Times New Roman"/>
          <w:sz w:val="24"/>
          <w:szCs w:val="24"/>
        </w:rPr>
        <w:t>Kentucky</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shall</w:t>
      </w:r>
      <w:r w:rsidRPr="001424A2">
        <w:rPr>
          <w:rFonts w:ascii="Times New Roman" w:hAnsi="Times New Roman" w:cs="Times New Roman"/>
          <w:spacing w:val="-4"/>
          <w:sz w:val="24"/>
          <w:szCs w:val="24"/>
        </w:rPr>
        <w:t xml:space="preserve"> </w:t>
      </w:r>
      <w:r w:rsidRPr="001424A2">
        <w:rPr>
          <w:rFonts w:ascii="Times New Roman" w:hAnsi="Times New Roman" w:cs="Times New Roman"/>
          <w:spacing w:val="-5"/>
          <w:sz w:val="24"/>
          <w:szCs w:val="24"/>
        </w:rPr>
        <w:t>be</w:t>
      </w:r>
      <w:r w:rsidRPr="001424A2">
        <w:rPr>
          <w:rFonts w:ascii="Times New Roman" w:hAnsi="Times New Roman" w:cs="Times New Roman"/>
          <w:sz w:val="24"/>
          <w:szCs w:val="24"/>
        </w:rPr>
        <w:t xml:space="preserve"> given</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a</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preference</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against</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a</w:t>
      </w:r>
      <w:r w:rsidRPr="001424A2">
        <w:rPr>
          <w:rFonts w:ascii="Times New Roman" w:hAnsi="Times New Roman" w:cs="Times New Roman"/>
          <w:spacing w:val="-5"/>
          <w:sz w:val="24"/>
          <w:szCs w:val="24"/>
        </w:rPr>
        <w:t xml:space="preserve"> </w:t>
      </w:r>
      <w:r w:rsidRPr="001424A2">
        <w:rPr>
          <w:rFonts w:ascii="Times New Roman" w:hAnsi="Times New Roman" w:cs="Times New Roman"/>
          <w:sz w:val="24"/>
          <w:szCs w:val="24"/>
        </w:rPr>
        <w:t>nonresident offeror.</w:t>
      </w:r>
      <w:r w:rsidRPr="001424A2">
        <w:rPr>
          <w:rFonts w:ascii="Times New Roman" w:hAnsi="Times New Roman" w:cs="Times New Roman"/>
          <w:spacing w:val="-4"/>
          <w:sz w:val="24"/>
          <w:szCs w:val="24"/>
        </w:rPr>
        <w:t xml:space="preserve"> </w:t>
      </w:r>
      <w:r w:rsidRPr="001424A2">
        <w:rPr>
          <w:rFonts w:ascii="Times New Roman" w:hAnsi="Times New Roman" w:cs="Times New Roman"/>
          <w:sz w:val="24"/>
          <w:szCs w:val="24"/>
        </w:rPr>
        <w:t>In</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evaluating</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proposals,</w:t>
      </w:r>
      <w:r w:rsidRPr="001424A2">
        <w:rPr>
          <w:rFonts w:ascii="Times New Roman" w:hAnsi="Times New Roman" w:cs="Times New Roman"/>
          <w:spacing w:val="-4"/>
          <w:sz w:val="24"/>
          <w:szCs w:val="24"/>
        </w:rPr>
        <w:t xml:space="preserve"> </w:t>
      </w:r>
      <w:r w:rsidRPr="001424A2">
        <w:rPr>
          <w:rFonts w:ascii="Times New Roman" w:hAnsi="Times New Roman" w:cs="Times New Roman"/>
          <w:sz w:val="24"/>
          <w:szCs w:val="24"/>
        </w:rPr>
        <w:t>CKBPA</w:t>
      </w:r>
      <w:r>
        <w:rPr>
          <w:rFonts w:ascii="Times New Roman" w:hAnsi="Times New Roman" w:cs="Times New Roman"/>
          <w:sz w:val="24"/>
          <w:szCs w:val="24"/>
        </w:rPr>
        <w:t xml:space="preserve"> </w:t>
      </w:r>
      <w:r w:rsidRPr="001424A2">
        <w:rPr>
          <w:rFonts w:ascii="Times New Roman" w:hAnsi="Times New Roman" w:cs="Times New Roman"/>
          <w:sz w:val="24"/>
          <w:szCs w:val="24"/>
        </w:rPr>
        <w:t>will</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apply</w:t>
      </w:r>
      <w:r w:rsidRPr="001424A2">
        <w:rPr>
          <w:rFonts w:ascii="Times New Roman" w:hAnsi="Times New Roman" w:cs="Times New Roman"/>
          <w:spacing w:val="-2"/>
          <w:sz w:val="24"/>
          <w:szCs w:val="24"/>
        </w:rPr>
        <w:t xml:space="preserve"> </w:t>
      </w:r>
      <w:r w:rsidRPr="001424A2">
        <w:rPr>
          <w:rFonts w:ascii="Times New Roman" w:hAnsi="Times New Roman" w:cs="Times New Roman"/>
          <w:sz w:val="24"/>
          <w:szCs w:val="24"/>
        </w:rPr>
        <w:t>a reciprocal preference against an offeror submitting a proposal from a state that grants residency preference equal to the preference given by the state of the nonresident offeror. Residency and non-residency shall be defined in accordance with KRS 45A.494(2) and 45A.494(3), respectively.</w:t>
      </w:r>
      <w:r>
        <w:rPr>
          <w:rFonts w:ascii="Times New Roman" w:hAnsi="Times New Roman" w:cs="Times New Roman"/>
          <w:sz w:val="24"/>
          <w:szCs w:val="24"/>
        </w:rPr>
        <w:t xml:space="preserve"> </w:t>
      </w:r>
      <w:r w:rsidRPr="001424A2">
        <w:rPr>
          <w:rFonts w:ascii="Times New Roman" w:hAnsi="Times New Roman" w:cs="Times New Roman"/>
          <w:sz w:val="24"/>
          <w:szCs w:val="24"/>
        </w:rPr>
        <w:t>Any</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offeror</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claiming</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Kentucky</w:t>
      </w:r>
      <w:r w:rsidRPr="001424A2">
        <w:rPr>
          <w:rFonts w:ascii="Times New Roman" w:hAnsi="Times New Roman" w:cs="Times New Roman"/>
          <w:spacing w:val="-5"/>
          <w:sz w:val="24"/>
          <w:szCs w:val="24"/>
        </w:rPr>
        <w:t xml:space="preserve"> </w:t>
      </w:r>
      <w:r w:rsidRPr="001424A2">
        <w:rPr>
          <w:rFonts w:ascii="Times New Roman" w:hAnsi="Times New Roman" w:cs="Times New Roman"/>
          <w:sz w:val="24"/>
          <w:szCs w:val="24"/>
        </w:rPr>
        <w:t>residency</w:t>
      </w:r>
      <w:r w:rsidRPr="001424A2">
        <w:rPr>
          <w:rFonts w:ascii="Times New Roman" w:hAnsi="Times New Roman" w:cs="Times New Roman"/>
          <w:spacing w:val="-5"/>
          <w:sz w:val="24"/>
          <w:szCs w:val="24"/>
        </w:rPr>
        <w:t xml:space="preserve"> </w:t>
      </w:r>
      <w:r w:rsidRPr="001424A2">
        <w:rPr>
          <w:rFonts w:ascii="Times New Roman" w:hAnsi="Times New Roman" w:cs="Times New Roman"/>
          <w:sz w:val="24"/>
          <w:szCs w:val="24"/>
        </w:rPr>
        <w:t>status</w:t>
      </w:r>
      <w:r w:rsidRPr="001424A2">
        <w:rPr>
          <w:rFonts w:ascii="Times New Roman" w:hAnsi="Times New Roman" w:cs="Times New Roman"/>
          <w:spacing w:val="-5"/>
          <w:sz w:val="24"/>
          <w:szCs w:val="24"/>
        </w:rPr>
        <w:t xml:space="preserve"> </w:t>
      </w:r>
      <w:r w:rsidRPr="001424A2">
        <w:rPr>
          <w:rFonts w:ascii="Times New Roman" w:hAnsi="Times New Roman" w:cs="Times New Roman"/>
          <w:sz w:val="24"/>
          <w:szCs w:val="24"/>
        </w:rPr>
        <w:t>shall</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submit</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with</w:t>
      </w:r>
      <w:r w:rsidRPr="001424A2">
        <w:rPr>
          <w:rFonts w:ascii="Times New Roman" w:hAnsi="Times New Roman" w:cs="Times New Roman"/>
          <w:spacing w:val="-5"/>
          <w:sz w:val="24"/>
          <w:szCs w:val="24"/>
        </w:rPr>
        <w:t xml:space="preserve"> </w:t>
      </w:r>
      <w:r w:rsidRPr="001424A2">
        <w:rPr>
          <w:rFonts w:ascii="Times New Roman" w:hAnsi="Times New Roman" w:cs="Times New Roman"/>
          <w:sz w:val="24"/>
          <w:szCs w:val="24"/>
        </w:rPr>
        <w:t>its</w:t>
      </w:r>
      <w:r w:rsidRPr="001424A2">
        <w:rPr>
          <w:rFonts w:ascii="Times New Roman" w:hAnsi="Times New Roman" w:cs="Times New Roman"/>
          <w:spacing w:val="-5"/>
          <w:sz w:val="24"/>
          <w:szCs w:val="24"/>
        </w:rPr>
        <w:t xml:space="preserve"> </w:t>
      </w:r>
      <w:r w:rsidRPr="001424A2">
        <w:rPr>
          <w:rFonts w:ascii="Times New Roman" w:hAnsi="Times New Roman" w:cs="Times New Roman"/>
          <w:sz w:val="24"/>
          <w:szCs w:val="24"/>
        </w:rPr>
        <w:t>proposal</w:t>
      </w:r>
      <w:r w:rsidRPr="001424A2">
        <w:rPr>
          <w:rFonts w:ascii="Times New Roman" w:hAnsi="Times New Roman" w:cs="Times New Roman"/>
          <w:spacing w:val="-4"/>
          <w:sz w:val="24"/>
          <w:szCs w:val="24"/>
        </w:rPr>
        <w:t xml:space="preserve"> </w:t>
      </w:r>
      <w:r w:rsidRPr="001424A2">
        <w:rPr>
          <w:rFonts w:ascii="Times New Roman" w:hAnsi="Times New Roman" w:cs="Times New Roman"/>
          <w:sz w:val="24"/>
          <w:szCs w:val="24"/>
        </w:rPr>
        <w:t>a</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notarized</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affidavit affirming that it meets the criteria as set forth in the above</w:t>
      </w:r>
      <w:r>
        <w:rPr>
          <w:rFonts w:ascii="Times New Roman" w:hAnsi="Times New Roman" w:cs="Times New Roman"/>
          <w:sz w:val="24"/>
          <w:szCs w:val="24"/>
        </w:rPr>
        <w:t>-</w:t>
      </w:r>
      <w:r w:rsidRPr="001424A2">
        <w:rPr>
          <w:rFonts w:ascii="Times New Roman" w:hAnsi="Times New Roman" w:cs="Times New Roman"/>
          <w:sz w:val="24"/>
          <w:szCs w:val="24"/>
        </w:rPr>
        <w:t>reference</w:t>
      </w:r>
      <w:r>
        <w:rPr>
          <w:rFonts w:ascii="Times New Roman" w:hAnsi="Times New Roman" w:cs="Times New Roman"/>
          <w:sz w:val="24"/>
          <w:szCs w:val="24"/>
        </w:rPr>
        <w:t>d</w:t>
      </w:r>
      <w:r w:rsidRPr="001424A2">
        <w:rPr>
          <w:rFonts w:ascii="Times New Roman" w:hAnsi="Times New Roman" w:cs="Times New Roman"/>
          <w:sz w:val="24"/>
          <w:szCs w:val="24"/>
        </w:rPr>
        <w:t xml:space="preserve"> statute.</w:t>
      </w:r>
    </w:p>
    <w:p w14:paraId="4F1B94A8" w14:textId="77777777" w:rsidR="001424A2" w:rsidRDefault="001424A2" w:rsidP="001424A2">
      <w:pPr>
        <w:pStyle w:val="BodyText"/>
        <w:ind w:left="360"/>
        <w:jc w:val="both"/>
        <w:rPr>
          <w:rFonts w:ascii="Times New Roman" w:hAnsi="Times New Roman" w:cs="Times New Roman"/>
          <w:sz w:val="24"/>
          <w:szCs w:val="24"/>
        </w:rPr>
      </w:pPr>
    </w:p>
    <w:p w14:paraId="7022DAC1" w14:textId="77777777" w:rsidR="001424A2" w:rsidRPr="001424A2" w:rsidRDefault="001424A2" w:rsidP="001424A2">
      <w:pPr>
        <w:pStyle w:val="BodyText"/>
        <w:numPr>
          <w:ilvl w:val="0"/>
          <w:numId w:val="2"/>
        </w:numPr>
        <w:jc w:val="both"/>
        <w:rPr>
          <w:rFonts w:ascii="Times New Roman" w:hAnsi="Times New Roman" w:cs="Times New Roman"/>
          <w:b/>
          <w:bCs/>
          <w:sz w:val="24"/>
          <w:szCs w:val="24"/>
        </w:rPr>
      </w:pPr>
      <w:r w:rsidRPr="001424A2">
        <w:rPr>
          <w:rFonts w:ascii="Times New Roman" w:hAnsi="Times New Roman" w:cs="Times New Roman"/>
          <w:b/>
          <w:bCs/>
          <w:sz w:val="24"/>
          <w:szCs w:val="24"/>
        </w:rPr>
        <w:t>CONFLICT OF INTEREST</w:t>
      </w:r>
    </w:p>
    <w:p w14:paraId="042F0345" w14:textId="77777777" w:rsidR="001424A2" w:rsidRPr="001424A2" w:rsidRDefault="001424A2" w:rsidP="001424A2">
      <w:pPr>
        <w:pStyle w:val="BodyText"/>
        <w:spacing w:before="251"/>
        <w:ind w:left="360"/>
        <w:jc w:val="both"/>
        <w:rPr>
          <w:rFonts w:ascii="Times New Roman" w:hAnsi="Times New Roman" w:cs="Times New Roman"/>
          <w:sz w:val="24"/>
          <w:szCs w:val="24"/>
        </w:rPr>
      </w:pPr>
      <w:r w:rsidRPr="001424A2">
        <w:rPr>
          <w:rFonts w:ascii="Times New Roman" w:hAnsi="Times New Roman" w:cs="Times New Roman"/>
          <w:sz w:val="24"/>
          <w:szCs w:val="24"/>
        </w:rPr>
        <w:t xml:space="preserve">This </w:t>
      </w:r>
      <w:r>
        <w:rPr>
          <w:rFonts w:ascii="Times New Roman" w:hAnsi="Times New Roman" w:cs="Times New Roman"/>
          <w:sz w:val="24"/>
          <w:szCs w:val="24"/>
        </w:rPr>
        <w:t>RFP</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 xml:space="preserve">and resulting </w:t>
      </w:r>
      <w:r>
        <w:rPr>
          <w:rFonts w:ascii="Times New Roman" w:hAnsi="Times New Roman" w:cs="Times New Roman"/>
          <w:sz w:val="24"/>
          <w:szCs w:val="24"/>
        </w:rPr>
        <w:t>c</w:t>
      </w:r>
      <w:r w:rsidRPr="001424A2">
        <w:rPr>
          <w:rFonts w:ascii="Times New Roman" w:hAnsi="Times New Roman" w:cs="Times New Roman"/>
          <w:sz w:val="24"/>
          <w:szCs w:val="24"/>
        </w:rPr>
        <w:t>ontract</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are subject</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to provisions</w:t>
      </w:r>
      <w:r w:rsidRPr="001424A2">
        <w:rPr>
          <w:rFonts w:ascii="Times New Roman" w:hAnsi="Times New Roman" w:cs="Times New Roman"/>
          <w:spacing w:val="-2"/>
          <w:sz w:val="24"/>
          <w:szCs w:val="24"/>
        </w:rPr>
        <w:t xml:space="preserve"> </w:t>
      </w:r>
      <w:r w:rsidRPr="001424A2">
        <w:rPr>
          <w:rFonts w:ascii="Times New Roman" w:hAnsi="Times New Roman" w:cs="Times New Roman"/>
          <w:sz w:val="24"/>
          <w:szCs w:val="24"/>
        </w:rPr>
        <w:t>of</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the Kentucky</w:t>
      </w:r>
      <w:r w:rsidRPr="001424A2">
        <w:rPr>
          <w:rFonts w:ascii="Times New Roman" w:hAnsi="Times New Roman" w:cs="Times New Roman"/>
          <w:spacing w:val="-2"/>
          <w:sz w:val="24"/>
          <w:szCs w:val="24"/>
        </w:rPr>
        <w:t xml:space="preserve"> </w:t>
      </w:r>
      <w:r w:rsidRPr="001424A2">
        <w:rPr>
          <w:rFonts w:ascii="Times New Roman" w:hAnsi="Times New Roman" w:cs="Times New Roman"/>
          <w:sz w:val="24"/>
          <w:szCs w:val="24"/>
        </w:rPr>
        <w:t>Revised Statutes regarding conflict</w:t>
      </w:r>
      <w:r>
        <w:rPr>
          <w:rFonts w:ascii="Times New Roman" w:hAnsi="Times New Roman" w:cs="Times New Roman"/>
          <w:sz w:val="24"/>
          <w:szCs w:val="24"/>
        </w:rPr>
        <w:t>s</w:t>
      </w:r>
      <w:r w:rsidRPr="001424A2">
        <w:rPr>
          <w:rFonts w:ascii="Times New Roman" w:hAnsi="Times New Roman" w:cs="Times New Roman"/>
          <w:sz w:val="24"/>
          <w:szCs w:val="24"/>
        </w:rPr>
        <w:t xml:space="preserve"> of interest.</w:t>
      </w:r>
      <w:r w:rsidRPr="001424A2">
        <w:rPr>
          <w:rFonts w:ascii="Times New Roman" w:hAnsi="Times New Roman" w:cs="Times New Roman"/>
          <w:spacing w:val="40"/>
          <w:sz w:val="24"/>
          <w:szCs w:val="24"/>
        </w:rPr>
        <w:t xml:space="preserve"> </w:t>
      </w:r>
      <w:r w:rsidRPr="001424A2">
        <w:rPr>
          <w:rFonts w:ascii="Times New Roman" w:hAnsi="Times New Roman" w:cs="Times New Roman"/>
          <w:sz w:val="24"/>
          <w:szCs w:val="24"/>
        </w:rPr>
        <w:t xml:space="preserve">When submitting and signing a proposal, </w:t>
      </w:r>
      <w:r>
        <w:rPr>
          <w:rFonts w:ascii="Times New Roman" w:hAnsi="Times New Roman" w:cs="Times New Roman"/>
          <w:sz w:val="24"/>
          <w:szCs w:val="24"/>
        </w:rPr>
        <w:t>a proposer</w:t>
      </w:r>
      <w:r w:rsidRPr="001424A2">
        <w:rPr>
          <w:rFonts w:ascii="Times New Roman" w:hAnsi="Times New Roman" w:cs="Times New Roman"/>
          <w:sz w:val="24"/>
          <w:szCs w:val="24"/>
        </w:rPr>
        <w:t xml:space="preserve"> certifies that no actual, apparent or potential conflict of interest exists between the interests of</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CKBPA</w:t>
      </w:r>
      <w:r>
        <w:rPr>
          <w:rFonts w:ascii="Times New Roman" w:hAnsi="Times New Roman" w:cs="Times New Roman"/>
          <w:sz w:val="24"/>
          <w:szCs w:val="24"/>
        </w:rPr>
        <w:t xml:space="preserve"> </w:t>
      </w:r>
      <w:r w:rsidRPr="001424A2">
        <w:rPr>
          <w:rFonts w:ascii="Times New Roman" w:hAnsi="Times New Roman" w:cs="Times New Roman"/>
          <w:sz w:val="24"/>
          <w:szCs w:val="24"/>
        </w:rPr>
        <w:t>and</w:t>
      </w:r>
      <w:r w:rsidRPr="001424A2">
        <w:rPr>
          <w:rFonts w:ascii="Times New Roman" w:hAnsi="Times New Roman" w:cs="Times New Roman"/>
          <w:spacing w:val="-4"/>
          <w:sz w:val="24"/>
          <w:szCs w:val="24"/>
        </w:rPr>
        <w:t xml:space="preserve"> </w:t>
      </w:r>
      <w:r w:rsidRPr="001424A2">
        <w:rPr>
          <w:rFonts w:ascii="Times New Roman" w:hAnsi="Times New Roman" w:cs="Times New Roman"/>
          <w:sz w:val="24"/>
          <w:szCs w:val="24"/>
        </w:rPr>
        <w:t>the</w:t>
      </w:r>
      <w:r w:rsidRPr="001424A2">
        <w:rPr>
          <w:rFonts w:ascii="Times New Roman" w:hAnsi="Times New Roman" w:cs="Times New Roman"/>
          <w:spacing w:val="-7"/>
          <w:sz w:val="24"/>
          <w:szCs w:val="24"/>
        </w:rPr>
        <w:t xml:space="preserve"> </w:t>
      </w:r>
      <w:r w:rsidRPr="001424A2">
        <w:rPr>
          <w:rFonts w:ascii="Times New Roman" w:hAnsi="Times New Roman" w:cs="Times New Roman"/>
          <w:sz w:val="24"/>
          <w:szCs w:val="24"/>
        </w:rPr>
        <w:t>interests</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of</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 xml:space="preserve">the </w:t>
      </w:r>
      <w:r>
        <w:rPr>
          <w:rFonts w:ascii="Times New Roman" w:hAnsi="Times New Roman" w:cs="Times New Roman"/>
          <w:sz w:val="24"/>
          <w:szCs w:val="24"/>
        </w:rPr>
        <w:t>proposer</w:t>
      </w:r>
      <w:r w:rsidRPr="001424A2">
        <w:rPr>
          <w:rFonts w:ascii="Times New Roman" w:hAnsi="Times New Roman" w:cs="Times New Roman"/>
          <w:sz w:val="24"/>
          <w:szCs w:val="24"/>
        </w:rPr>
        <w:t>. A</w:t>
      </w:r>
      <w:r w:rsidRPr="001424A2">
        <w:rPr>
          <w:rFonts w:ascii="Times New Roman" w:hAnsi="Times New Roman" w:cs="Times New Roman"/>
          <w:spacing w:val="-5"/>
          <w:sz w:val="24"/>
          <w:szCs w:val="24"/>
        </w:rPr>
        <w:t xml:space="preserve"> </w:t>
      </w:r>
      <w:r w:rsidRPr="001424A2">
        <w:rPr>
          <w:rFonts w:ascii="Times New Roman" w:hAnsi="Times New Roman" w:cs="Times New Roman"/>
          <w:sz w:val="24"/>
          <w:szCs w:val="24"/>
        </w:rPr>
        <w:t>conflict</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of</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interest</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(whether</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contractual,</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financial, organizational or otherwise) exists when any individual, contractor or subcontractor has a direct or indirect interest because of a financial or pecuniary interest, gift or other activities or relationships with other persons (including business, familial or household relationships) and is thus unable to render or is impeded from rendering impartial assistance or advice, has impaired objectivity in performing the proposed work</w:t>
      </w:r>
      <w:r>
        <w:rPr>
          <w:rFonts w:ascii="Times New Roman" w:hAnsi="Times New Roman" w:cs="Times New Roman"/>
          <w:sz w:val="24"/>
          <w:szCs w:val="24"/>
        </w:rPr>
        <w:t>,</w:t>
      </w:r>
      <w:r w:rsidRPr="001424A2">
        <w:rPr>
          <w:rFonts w:ascii="Times New Roman" w:hAnsi="Times New Roman" w:cs="Times New Roman"/>
          <w:sz w:val="24"/>
          <w:szCs w:val="24"/>
        </w:rPr>
        <w:t xml:space="preserve"> or has an unfair competitive advantage.</w:t>
      </w:r>
    </w:p>
    <w:p w14:paraId="1A9D29F0" w14:textId="77777777" w:rsidR="003B6597" w:rsidRDefault="003B6597" w:rsidP="003B6597">
      <w:pPr>
        <w:pStyle w:val="BodyText"/>
        <w:ind w:left="360"/>
        <w:jc w:val="both"/>
        <w:rPr>
          <w:rFonts w:ascii="Times New Roman" w:hAnsi="Times New Roman" w:cs="Times New Roman"/>
          <w:sz w:val="24"/>
          <w:szCs w:val="24"/>
        </w:rPr>
      </w:pPr>
    </w:p>
    <w:p w14:paraId="1A5E94B0" w14:textId="77777777" w:rsidR="003B6597" w:rsidRDefault="003B6597" w:rsidP="003B6597">
      <w:pPr>
        <w:pStyle w:val="BodyText"/>
        <w:numPr>
          <w:ilvl w:val="0"/>
          <w:numId w:val="2"/>
        </w:numPr>
        <w:jc w:val="both"/>
        <w:rPr>
          <w:rFonts w:ascii="Times New Roman" w:hAnsi="Times New Roman" w:cs="Times New Roman"/>
          <w:b/>
          <w:bCs/>
          <w:sz w:val="24"/>
          <w:szCs w:val="24"/>
        </w:rPr>
      </w:pPr>
      <w:r w:rsidRPr="003B6597">
        <w:rPr>
          <w:rFonts w:ascii="Times New Roman" w:hAnsi="Times New Roman" w:cs="Times New Roman"/>
          <w:b/>
          <w:bCs/>
          <w:sz w:val="24"/>
          <w:szCs w:val="24"/>
        </w:rPr>
        <w:t>AGREEMENT</w:t>
      </w:r>
    </w:p>
    <w:p w14:paraId="397AD5C4" w14:textId="77777777" w:rsidR="00910820" w:rsidRDefault="003B6597" w:rsidP="00910820">
      <w:pPr>
        <w:pStyle w:val="BodyText"/>
        <w:spacing w:before="251"/>
        <w:ind w:left="360"/>
        <w:jc w:val="both"/>
        <w:rPr>
          <w:rFonts w:ascii="Times New Roman" w:hAnsi="Times New Roman" w:cs="Times New Roman"/>
          <w:sz w:val="24"/>
          <w:szCs w:val="24"/>
        </w:rPr>
      </w:pPr>
      <w:r w:rsidRPr="00910820">
        <w:rPr>
          <w:rFonts w:ascii="Times New Roman" w:hAnsi="Times New Roman" w:cs="Times New Roman"/>
          <w:sz w:val="24"/>
          <w:szCs w:val="24"/>
        </w:rPr>
        <w:t>CKBPA reserves the right to add, delete, or change related items or services to the contract established</w:t>
      </w:r>
      <w:r w:rsidRPr="00910820">
        <w:rPr>
          <w:rFonts w:ascii="Times New Roman" w:hAnsi="Times New Roman" w:cs="Times New Roman"/>
          <w:spacing w:val="-2"/>
          <w:sz w:val="24"/>
          <w:szCs w:val="24"/>
        </w:rPr>
        <w:t xml:space="preserve"> </w:t>
      </w:r>
      <w:r w:rsidRPr="00910820">
        <w:rPr>
          <w:rFonts w:ascii="Times New Roman" w:hAnsi="Times New Roman" w:cs="Times New Roman"/>
          <w:sz w:val="24"/>
          <w:szCs w:val="24"/>
        </w:rPr>
        <w:t>from</w:t>
      </w:r>
      <w:r w:rsidRPr="00910820">
        <w:rPr>
          <w:rFonts w:ascii="Times New Roman" w:hAnsi="Times New Roman" w:cs="Times New Roman"/>
          <w:spacing w:val="-3"/>
          <w:sz w:val="24"/>
          <w:szCs w:val="24"/>
        </w:rPr>
        <w:t xml:space="preserve"> </w:t>
      </w:r>
      <w:r w:rsidRPr="00910820">
        <w:rPr>
          <w:rFonts w:ascii="Times New Roman" w:hAnsi="Times New Roman" w:cs="Times New Roman"/>
          <w:sz w:val="24"/>
          <w:szCs w:val="24"/>
        </w:rPr>
        <w:t>this</w:t>
      </w:r>
      <w:r w:rsidRPr="00910820">
        <w:rPr>
          <w:rFonts w:ascii="Times New Roman" w:hAnsi="Times New Roman" w:cs="Times New Roman"/>
          <w:spacing w:val="-3"/>
          <w:sz w:val="24"/>
          <w:szCs w:val="24"/>
        </w:rPr>
        <w:t xml:space="preserve"> </w:t>
      </w:r>
      <w:r w:rsidRPr="00910820">
        <w:rPr>
          <w:rFonts w:ascii="Times New Roman" w:hAnsi="Times New Roman" w:cs="Times New Roman"/>
          <w:sz w:val="24"/>
          <w:szCs w:val="24"/>
        </w:rPr>
        <w:t>RFP. The RFP should be incorporated into any resulting contract. The resulting contract, including the RFP</w:t>
      </w:r>
      <w:r w:rsidRPr="00910820">
        <w:rPr>
          <w:rFonts w:ascii="Times New Roman" w:hAnsi="Times New Roman" w:cs="Times New Roman"/>
          <w:spacing w:val="-2"/>
          <w:sz w:val="24"/>
          <w:szCs w:val="24"/>
        </w:rPr>
        <w:t xml:space="preserve"> </w:t>
      </w:r>
      <w:r w:rsidRPr="00910820">
        <w:rPr>
          <w:rFonts w:ascii="Times New Roman" w:hAnsi="Times New Roman" w:cs="Times New Roman"/>
          <w:sz w:val="24"/>
          <w:szCs w:val="24"/>
        </w:rPr>
        <w:t>and</w:t>
      </w:r>
      <w:r w:rsidRPr="00910820">
        <w:rPr>
          <w:rFonts w:ascii="Times New Roman" w:hAnsi="Times New Roman" w:cs="Times New Roman"/>
          <w:spacing w:val="-1"/>
          <w:sz w:val="24"/>
          <w:szCs w:val="24"/>
        </w:rPr>
        <w:t xml:space="preserve"> </w:t>
      </w:r>
      <w:r w:rsidRPr="00910820">
        <w:rPr>
          <w:rFonts w:ascii="Times New Roman" w:hAnsi="Times New Roman" w:cs="Times New Roman"/>
          <w:sz w:val="24"/>
          <w:szCs w:val="24"/>
        </w:rPr>
        <w:t>those</w:t>
      </w:r>
      <w:r w:rsidRPr="00910820">
        <w:rPr>
          <w:rFonts w:ascii="Times New Roman" w:hAnsi="Times New Roman" w:cs="Times New Roman"/>
          <w:spacing w:val="-3"/>
          <w:sz w:val="24"/>
          <w:szCs w:val="24"/>
        </w:rPr>
        <w:t xml:space="preserve"> </w:t>
      </w:r>
      <w:r w:rsidRPr="00910820">
        <w:rPr>
          <w:rFonts w:ascii="Times New Roman" w:hAnsi="Times New Roman" w:cs="Times New Roman"/>
          <w:sz w:val="24"/>
          <w:szCs w:val="24"/>
        </w:rPr>
        <w:t>portions</w:t>
      </w:r>
      <w:r w:rsidRPr="00910820">
        <w:rPr>
          <w:rFonts w:ascii="Times New Roman" w:hAnsi="Times New Roman" w:cs="Times New Roman"/>
          <w:spacing w:val="-3"/>
          <w:sz w:val="24"/>
          <w:szCs w:val="24"/>
        </w:rPr>
        <w:t xml:space="preserve"> </w:t>
      </w:r>
      <w:r w:rsidRPr="00910820">
        <w:rPr>
          <w:rFonts w:ascii="Times New Roman" w:hAnsi="Times New Roman" w:cs="Times New Roman"/>
          <w:sz w:val="24"/>
          <w:szCs w:val="24"/>
        </w:rPr>
        <w:t>of</w:t>
      </w:r>
      <w:r w:rsidRPr="00910820">
        <w:rPr>
          <w:rFonts w:ascii="Times New Roman" w:hAnsi="Times New Roman" w:cs="Times New Roman"/>
          <w:spacing w:val="-2"/>
          <w:sz w:val="24"/>
          <w:szCs w:val="24"/>
        </w:rPr>
        <w:t xml:space="preserve"> </w:t>
      </w:r>
      <w:r w:rsidRPr="00910820">
        <w:rPr>
          <w:rFonts w:ascii="Times New Roman" w:hAnsi="Times New Roman" w:cs="Times New Roman"/>
          <w:sz w:val="24"/>
          <w:szCs w:val="24"/>
        </w:rPr>
        <w:t>the</w:t>
      </w:r>
      <w:r w:rsidRPr="00910820">
        <w:rPr>
          <w:rFonts w:ascii="Times New Roman" w:hAnsi="Times New Roman" w:cs="Times New Roman"/>
          <w:spacing w:val="-1"/>
          <w:sz w:val="24"/>
          <w:szCs w:val="24"/>
        </w:rPr>
        <w:t xml:space="preserve"> </w:t>
      </w:r>
      <w:r w:rsidRPr="00910820">
        <w:rPr>
          <w:rFonts w:ascii="Times New Roman" w:hAnsi="Times New Roman" w:cs="Times New Roman"/>
          <w:sz w:val="24"/>
          <w:szCs w:val="24"/>
        </w:rPr>
        <w:t>proposer’s</w:t>
      </w:r>
      <w:r w:rsidRPr="00910820">
        <w:rPr>
          <w:rFonts w:ascii="Times New Roman" w:hAnsi="Times New Roman" w:cs="Times New Roman"/>
          <w:spacing w:val="-3"/>
          <w:sz w:val="24"/>
          <w:szCs w:val="24"/>
        </w:rPr>
        <w:t xml:space="preserve"> </w:t>
      </w:r>
      <w:r w:rsidRPr="00910820">
        <w:rPr>
          <w:rFonts w:ascii="Times New Roman" w:hAnsi="Times New Roman" w:cs="Times New Roman"/>
          <w:sz w:val="24"/>
          <w:szCs w:val="24"/>
        </w:rPr>
        <w:t>response</w:t>
      </w:r>
      <w:r w:rsidRPr="00910820">
        <w:rPr>
          <w:rFonts w:ascii="Times New Roman" w:hAnsi="Times New Roman" w:cs="Times New Roman"/>
          <w:spacing w:val="-5"/>
          <w:sz w:val="24"/>
          <w:szCs w:val="24"/>
        </w:rPr>
        <w:t xml:space="preserve"> </w:t>
      </w:r>
      <w:r w:rsidRPr="00910820">
        <w:rPr>
          <w:rFonts w:ascii="Times New Roman" w:hAnsi="Times New Roman" w:cs="Times New Roman"/>
          <w:sz w:val="24"/>
          <w:szCs w:val="24"/>
        </w:rPr>
        <w:t>accepted</w:t>
      </w:r>
      <w:r w:rsidRPr="00910820">
        <w:rPr>
          <w:rFonts w:ascii="Times New Roman" w:hAnsi="Times New Roman" w:cs="Times New Roman"/>
          <w:spacing w:val="-1"/>
          <w:sz w:val="24"/>
          <w:szCs w:val="24"/>
        </w:rPr>
        <w:t xml:space="preserve"> </w:t>
      </w:r>
      <w:r w:rsidRPr="00910820">
        <w:rPr>
          <w:rFonts w:ascii="Times New Roman" w:hAnsi="Times New Roman" w:cs="Times New Roman"/>
          <w:sz w:val="24"/>
          <w:szCs w:val="24"/>
        </w:rPr>
        <w:t>by</w:t>
      </w:r>
      <w:r w:rsidRPr="00910820">
        <w:rPr>
          <w:rFonts w:ascii="Times New Roman" w:hAnsi="Times New Roman" w:cs="Times New Roman"/>
          <w:spacing w:val="-3"/>
          <w:sz w:val="24"/>
          <w:szCs w:val="24"/>
        </w:rPr>
        <w:t xml:space="preserve"> </w:t>
      </w:r>
      <w:r w:rsidRPr="00910820">
        <w:rPr>
          <w:rFonts w:ascii="Times New Roman" w:hAnsi="Times New Roman" w:cs="Times New Roman"/>
          <w:sz w:val="24"/>
          <w:szCs w:val="24"/>
        </w:rPr>
        <w:t>the</w:t>
      </w:r>
      <w:r w:rsidRPr="00910820">
        <w:rPr>
          <w:rFonts w:ascii="Times New Roman" w:hAnsi="Times New Roman" w:cs="Times New Roman"/>
          <w:spacing w:val="-1"/>
          <w:sz w:val="24"/>
          <w:szCs w:val="24"/>
        </w:rPr>
        <w:t xml:space="preserve"> </w:t>
      </w:r>
      <w:r w:rsidRPr="00910820">
        <w:rPr>
          <w:rFonts w:ascii="Times New Roman" w:hAnsi="Times New Roman" w:cs="Times New Roman"/>
          <w:sz w:val="24"/>
          <w:szCs w:val="24"/>
        </w:rPr>
        <w:t>Authority,</w:t>
      </w:r>
      <w:r w:rsidRPr="00910820">
        <w:rPr>
          <w:rFonts w:ascii="Times New Roman" w:hAnsi="Times New Roman" w:cs="Times New Roman"/>
          <w:spacing w:val="-2"/>
          <w:sz w:val="24"/>
          <w:szCs w:val="24"/>
        </w:rPr>
        <w:t xml:space="preserve"> </w:t>
      </w:r>
      <w:r w:rsidRPr="00910820">
        <w:rPr>
          <w:rFonts w:ascii="Times New Roman" w:hAnsi="Times New Roman" w:cs="Times New Roman"/>
          <w:sz w:val="24"/>
          <w:szCs w:val="24"/>
        </w:rPr>
        <w:t>should</w:t>
      </w:r>
      <w:r w:rsidRPr="00910820">
        <w:rPr>
          <w:rFonts w:ascii="Times New Roman" w:hAnsi="Times New Roman" w:cs="Times New Roman"/>
          <w:spacing w:val="-1"/>
          <w:sz w:val="24"/>
          <w:szCs w:val="24"/>
        </w:rPr>
        <w:t xml:space="preserve"> </w:t>
      </w:r>
      <w:r w:rsidRPr="00910820">
        <w:rPr>
          <w:rFonts w:ascii="Times New Roman" w:hAnsi="Times New Roman" w:cs="Times New Roman"/>
          <w:sz w:val="24"/>
          <w:szCs w:val="24"/>
        </w:rPr>
        <w:t>be</w:t>
      </w:r>
      <w:r w:rsidRPr="00910820">
        <w:rPr>
          <w:rFonts w:ascii="Times New Roman" w:hAnsi="Times New Roman" w:cs="Times New Roman"/>
          <w:spacing w:val="-3"/>
          <w:sz w:val="24"/>
          <w:szCs w:val="24"/>
        </w:rPr>
        <w:t xml:space="preserve"> </w:t>
      </w:r>
      <w:r w:rsidRPr="00910820">
        <w:rPr>
          <w:rFonts w:ascii="Times New Roman" w:hAnsi="Times New Roman" w:cs="Times New Roman"/>
          <w:sz w:val="24"/>
          <w:szCs w:val="24"/>
        </w:rPr>
        <w:t>the</w:t>
      </w:r>
      <w:r w:rsidRPr="00910820">
        <w:rPr>
          <w:rFonts w:ascii="Times New Roman" w:hAnsi="Times New Roman" w:cs="Times New Roman"/>
          <w:spacing w:val="-3"/>
          <w:sz w:val="24"/>
          <w:szCs w:val="24"/>
        </w:rPr>
        <w:t xml:space="preserve"> </w:t>
      </w:r>
      <w:r w:rsidRPr="00910820">
        <w:rPr>
          <w:rFonts w:ascii="Times New Roman" w:hAnsi="Times New Roman" w:cs="Times New Roman"/>
          <w:sz w:val="24"/>
          <w:szCs w:val="24"/>
        </w:rPr>
        <w:t>entire agreement between the parties.</w:t>
      </w:r>
      <w:r w:rsidR="00910820" w:rsidRPr="00910820">
        <w:rPr>
          <w:rFonts w:ascii="Times New Roman" w:hAnsi="Times New Roman" w:cs="Times New Roman"/>
          <w:sz w:val="24"/>
          <w:szCs w:val="24"/>
        </w:rPr>
        <w:t xml:space="preserve"> CKBPA</w:t>
      </w:r>
      <w:r w:rsidR="00910820">
        <w:rPr>
          <w:rFonts w:ascii="Times New Roman" w:hAnsi="Times New Roman" w:cs="Times New Roman"/>
          <w:sz w:val="24"/>
          <w:szCs w:val="24"/>
        </w:rPr>
        <w:t xml:space="preserve"> </w:t>
      </w:r>
      <w:r w:rsidR="00910820" w:rsidRPr="00910820">
        <w:rPr>
          <w:rFonts w:ascii="Times New Roman" w:hAnsi="Times New Roman" w:cs="Times New Roman"/>
          <w:sz w:val="24"/>
          <w:szCs w:val="24"/>
        </w:rPr>
        <w:t xml:space="preserve">may terminate </w:t>
      </w:r>
      <w:r w:rsidR="00910820" w:rsidRPr="00910820">
        <w:rPr>
          <w:rFonts w:ascii="Times New Roman" w:hAnsi="Times New Roman" w:cs="Times New Roman"/>
          <w:sz w:val="24"/>
          <w:szCs w:val="24"/>
        </w:rPr>
        <w:lastRenderedPageBreak/>
        <w:t>th</w:t>
      </w:r>
      <w:r w:rsidR="00910820">
        <w:rPr>
          <w:rFonts w:ascii="Times New Roman" w:hAnsi="Times New Roman" w:cs="Times New Roman"/>
          <w:sz w:val="24"/>
          <w:szCs w:val="24"/>
        </w:rPr>
        <w:t xml:space="preserve">e </w:t>
      </w:r>
      <w:r w:rsidR="00910820" w:rsidRPr="00910820">
        <w:rPr>
          <w:rFonts w:ascii="Times New Roman" w:hAnsi="Times New Roman" w:cs="Times New Roman"/>
          <w:sz w:val="24"/>
          <w:szCs w:val="24"/>
        </w:rPr>
        <w:t>contract if funds are not appropriated or are not otherwise available</w:t>
      </w:r>
      <w:r w:rsidR="00910820" w:rsidRPr="00910820">
        <w:rPr>
          <w:rFonts w:ascii="Times New Roman" w:hAnsi="Times New Roman" w:cs="Times New Roman"/>
          <w:spacing w:val="-3"/>
          <w:sz w:val="24"/>
          <w:szCs w:val="24"/>
        </w:rPr>
        <w:t xml:space="preserve"> </w:t>
      </w:r>
      <w:r w:rsidR="00910820" w:rsidRPr="00910820">
        <w:rPr>
          <w:rFonts w:ascii="Times New Roman" w:hAnsi="Times New Roman" w:cs="Times New Roman"/>
          <w:sz w:val="24"/>
          <w:szCs w:val="24"/>
        </w:rPr>
        <w:t>for</w:t>
      </w:r>
      <w:r w:rsidR="00910820" w:rsidRPr="00910820">
        <w:rPr>
          <w:rFonts w:ascii="Times New Roman" w:hAnsi="Times New Roman" w:cs="Times New Roman"/>
          <w:spacing w:val="-4"/>
          <w:sz w:val="24"/>
          <w:szCs w:val="24"/>
        </w:rPr>
        <w:t xml:space="preserve"> </w:t>
      </w:r>
      <w:r w:rsidR="00910820" w:rsidRPr="00910820">
        <w:rPr>
          <w:rFonts w:ascii="Times New Roman" w:hAnsi="Times New Roman" w:cs="Times New Roman"/>
          <w:sz w:val="24"/>
          <w:szCs w:val="24"/>
        </w:rPr>
        <w:t>the</w:t>
      </w:r>
      <w:r w:rsidR="00910820" w:rsidRPr="00910820">
        <w:rPr>
          <w:rFonts w:ascii="Times New Roman" w:hAnsi="Times New Roman" w:cs="Times New Roman"/>
          <w:spacing w:val="-3"/>
          <w:sz w:val="24"/>
          <w:szCs w:val="24"/>
        </w:rPr>
        <w:t xml:space="preserve"> </w:t>
      </w:r>
      <w:r w:rsidR="00910820" w:rsidRPr="00910820">
        <w:rPr>
          <w:rFonts w:ascii="Times New Roman" w:hAnsi="Times New Roman" w:cs="Times New Roman"/>
          <w:sz w:val="24"/>
          <w:szCs w:val="24"/>
        </w:rPr>
        <w:t>purpose</w:t>
      </w:r>
      <w:r w:rsidR="00910820" w:rsidRPr="00910820">
        <w:rPr>
          <w:rFonts w:ascii="Times New Roman" w:hAnsi="Times New Roman" w:cs="Times New Roman"/>
          <w:spacing w:val="-5"/>
          <w:sz w:val="24"/>
          <w:szCs w:val="24"/>
        </w:rPr>
        <w:t xml:space="preserve"> </w:t>
      </w:r>
      <w:r w:rsidR="00910820" w:rsidRPr="00910820">
        <w:rPr>
          <w:rFonts w:ascii="Times New Roman" w:hAnsi="Times New Roman" w:cs="Times New Roman"/>
          <w:sz w:val="24"/>
          <w:szCs w:val="24"/>
        </w:rPr>
        <w:t>of</w:t>
      </w:r>
      <w:r w:rsidR="00910820" w:rsidRPr="00910820">
        <w:rPr>
          <w:rFonts w:ascii="Times New Roman" w:hAnsi="Times New Roman" w:cs="Times New Roman"/>
          <w:spacing w:val="-4"/>
          <w:sz w:val="24"/>
          <w:szCs w:val="24"/>
        </w:rPr>
        <w:t xml:space="preserve"> </w:t>
      </w:r>
      <w:r w:rsidR="00910820" w:rsidRPr="00910820">
        <w:rPr>
          <w:rFonts w:ascii="Times New Roman" w:hAnsi="Times New Roman" w:cs="Times New Roman"/>
          <w:sz w:val="24"/>
          <w:szCs w:val="24"/>
        </w:rPr>
        <w:t>making</w:t>
      </w:r>
      <w:r w:rsidR="00910820" w:rsidRPr="00910820">
        <w:rPr>
          <w:rFonts w:ascii="Times New Roman" w:hAnsi="Times New Roman" w:cs="Times New Roman"/>
          <w:spacing w:val="-5"/>
          <w:sz w:val="24"/>
          <w:szCs w:val="24"/>
        </w:rPr>
        <w:t xml:space="preserve"> </w:t>
      </w:r>
      <w:r w:rsidR="00910820" w:rsidRPr="00910820">
        <w:rPr>
          <w:rFonts w:ascii="Times New Roman" w:hAnsi="Times New Roman" w:cs="Times New Roman"/>
          <w:sz w:val="24"/>
          <w:szCs w:val="24"/>
        </w:rPr>
        <w:t>payments</w:t>
      </w:r>
      <w:r w:rsidR="00910820" w:rsidRPr="00910820">
        <w:rPr>
          <w:rFonts w:ascii="Times New Roman" w:hAnsi="Times New Roman" w:cs="Times New Roman"/>
          <w:spacing w:val="-5"/>
          <w:sz w:val="24"/>
          <w:szCs w:val="24"/>
        </w:rPr>
        <w:t xml:space="preserve"> </w:t>
      </w:r>
      <w:r w:rsidR="00910820" w:rsidRPr="00910820">
        <w:rPr>
          <w:rFonts w:ascii="Times New Roman" w:hAnsi="Times New Roman" w:cs="Times New Roman"/>
          <w:sz w:val="24"/>
          <w:szCs w:val="24"/>
        </w:rPr>
        <w:t>without</w:t>
      </w:r>
      <w:r w:rsidR="00910820" w:rsidRPr="00910820">
        <w:rPr>
          <w:rFonts w:ascii="Times New Roman" w:hAnsi="Times New Roman" w:cs="Times New Roman"/>
          <w:spacing w:val="-2"/>
          <w:sz w:val="24"/>
          <w:szCs w:val="24"/>
        </w:rPr>
        <w:t xml:space="preserve"> </w:t>
      </w:r>
      <w:r w:rsidR="00910820" w:rsidRPr="00910820">
        <w:rPr>
          <w:rFonts w:ascii="Times New Roman" w:hAnsi="Times New Roman" w:cs="Times New Roman"/>
          <w:sz w:val="24"/>
          <w:szCs w:val="24"/>
        </w:rPr>
        <w:t>incurring</w:t>
      </w:r>
      <w:r w:rsidR="00910820" w:rsidRPr="00910820">
        <w:rPr>
          <w:rFonts w:ascii="Times New Roman" w:hAnsi="Times New Roman" w:cs="Times New Roman"/>
          <w:spacing w:val="-3"/>
          <w:sz w:val="24"/>
          <w:szCs w:val="24"/>
        </w:rPr>
        <w:t xml:space="preserve"> </w:t>
      </w:r>
      <w:r w:rsidR="00910820" w:rsidRPr="00910820">
        <w:rPr>
          <w:rFonts w:ascii="Times New Roman" w:hAnsi="Times New Roman" w:cs="Times New Roman"/>
          <w:sz w:val="24"/>
          <w:szCs w:val="24"/>
        </w:rPr>
        <w:t>any</w:t>
      </w:r>
      <w:r w:rsidR="00910820" w:rsidRPr="00910820">
        <w:rPr>
          <w:rFonts w:ascii="Times New Roman" w:hAnsi="Times New Roman" w:cs="Times New Roman"/>
          <w:spacing w:val="-5"/>
          <w:sz w:val="24"/>
          <w:szCs w:val="24"/>
        </w:rPr>
        <w:t xml:space="preserve"> </w:t>
      </w:r>
      <w:r w:rsidR="00910820" w:rsidRPr="00910820">
        <w:rPr>
          <w:rFonts w:ascii="Times New Roman" w:hAnsi="Times New Roman" w:cs="Times New Roman"/>
          <w:sz w:val="24"/>
          <w:szCs w:val="24"/>
        </w:rPr>
        <w:t>obligation</w:t>
      </w:r>
      <w:r w:rsidR="00910820" w:rsidRPr="00910820">
        <w:rPr>
          <w:rFonts w:ascii="Times New Roman" w:hAnsi="Times New Roman" w:cs="Times New Roman"/>
          <w:spacing w:val="-3"/>
          <w:sz w:val="24"/>
          <w:szCs w:val="24"/>
        </w:rPr>
        <w:t xml:space="preserve"> </w:t>
      </w:r>
      <w:r w:rsidR="00910820" w:rsidRPr="00910820">
        <w:rPr>
          <w:rFonts w:ascii="Times New Roman" w:hAnsi="Times New Roman" w:cs="Times New Roman"/>
          <w:sz w:val="24"/>
          <w:szCs w:val="24"/>
        </w:rPr>
        <w:t>for</w:t>
      </w:r>
      <w:r w:rsidR="00910820" w:rsidRPr="00910820">
        <w:rPr>
          <w:rFonts w:ascii="Times New Roman" w:hAnsi="Times New Roman" w:cs="Times New Roman"/>
          <w:spacing w:val="-2"/>
          <w:sz w:val="24"/>
          <w:szCs w:val="24"/>
        </w:rPr>
        <w:t xml:space="preserve"> </w:t>
      </w:r>
      <w:r w:rsidR="00910820" w:rsidRPr="00910820">
        <w:rPr>
          <w:rFonts w:ascii="Times New Roman" w:hAnsi="Times New Roman" w:cs="Times New Roman"/>
          <w:sz w:val="24"/>
          <w:szCs w:val="24"/>
        </w:rPr>
        <w:t>payment</w:t>
      </w:r>
      <w:r w:rsidR="00910820" w:rsidRPr="00910820">
        <w:rPr>
          <w:rFonts w:ascii="Times New Roman" w:hAnsi="Times New Roman" w:cs="Times New Roman"/>
          <w:spacing w:val="-1"/>
          <w:sz w:val="24"/>
          <w:szCs w:val="24"/>
        </w:rPr>
        <w:t xml:space="preserve"> </w:t>
      </w:r>
      <w:r w:rsidR="00910820" w:rsidRPr="00910820">
        <w:rPr>
          <w:rFonts w:ascii="Times New Roman" w:hAnsi="Times New Roman" w:cs="Times New Roman"/>
          <w:sz w:val="24"/>
          <w:szCs w:val="24"/>
        </w:rPr>
        <w:t>after</w:t>
      </w:r>
      <w:r w:rsidR="00910820" w:rsidRPr="00910820">
        <w:rPr>
          <w:rFonts w:ascii="Times New Roman" w:hAnsi="Times New Roman" w:cs="Times New Roman"/>
          <w:spacing w:val="-4"/>
          <w:sz w:val="24"/>
          <w:szCs w:val="24"/>
        </w:rPr>
        <w:t xml:space="preserve"> </w:t>
      </w:r>
      <w:r w:rsidR="00910820" w:rsidRPr="00910820">
        <w:rPr>
          <w:rFonts w:ascii="Times New Roman" w:hAnsi="Times New Roman" w:cs="Times New Roman"/>
          <w:sz w:val="24"/>
          <w:szCs w:val="24"/>
        </w:rPr>
        <w:t>the date of termination, regardless of the terms of the contract.</w:t>
      </w:r>
    </w:p>
    <w:p w14:paraId="38679207" w14:textId="77777777" w:rsidR="001424A2" w:rsidRPr="001424A2" w:rsidRDefault="001424A2" w:rsidP="001424A2">
      <w:pPr>
        <w:pStyle w:val="BodyText"/>
        <w:numPr>
          <w:ilvl w:val="0"/>
          <w:numId w:val="2"/>
        </w:numPr>
        <w:spacing w:before="251"/>
        <w:jc w:val="both"/>
        <w:rPr>
          <w:rFonts w:ascii="Times New Roman" w:hAnsi="Times New Roman" w:cs="Times New Roman"/>
          <w:b/>
          <w:bCs/>
          <w:sz w:val="24"/>
          <w:szCs w:val="24"/>
        </w:rPr>
      </w:pPr>
      <w:r w:rsidRPr="001424A2">
        <w:rPr>
          <w:rFonts w:ascii="Times New Roman" w:hAnsi="Times New Roman" w:cs="Times New Roman"/>
          <w:b/>
          <w:bCs/>
          <w:sz w:val="24"/>
          <w:szCs w:val="24"/>
        </w:rPr>
        <w:t xml:space="preserve">COPYRIGHT OWNERSHIP </w:t>
      </w:r>
    </w:p>
    <w:p w14:paraId="7859D781" w14:textId="77777777" w:rsidR="001424A2" w:rsidRDefault="001424A2" w:rsidP="001424A2">
      <w:pPr>
        <w:pStyle w:val="BodyText"/>
        <w:ind w:left="360" w:right="737"/>
      </w:pPr>
    </w:p>
    <w:p w14:paraId="29AD5C36" w14:textId="77777777" w:rsidR="00910820" w:rsidRDefault="001424A2" w:rsidP="001424A2">
      <w:pPr>
        <w:pStyle w:val="BodyText"/>
        <w:ind w:left="360"/>
        <w:jc w:val="both"/>
        <w:rPr>
          <w:rFonts w:ascii="Times New Roman" w:hAnsi="Times New Roman" w:cs="Times New Roman"/>
          <w:sz w:val="24"/>
          <w:szCs w:val="24"/>
        </w:rPr>
      </w:pPr>
      <w:r w:rsidRPr="001424A2">
        <w:rPr>
          <w:rFonts w:ascii="Times New Roman" w:hAnsi="Times New Roman" w:cs="Times New Roman"/>
          <w:sz w:val="24"/>
          <w:szCs w:val="24"/>
        </w:rPr>
        <w:t xml:space="preserve">The contractor and </w:t>
      </w:r>
      <w:r>
        <w:rPr>
          <w:rFonts w:ascii="Times New Roman" w:hAnsi="Times New Roman" w:cs="Times New Roman"/>
          <w:sz w:val="24"/>
          <w:szCs w:val="24"/>
        </w:rPr>
        <w:t>CKBPA</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intend</w:t>
      </w:r>
      <w:r w:rsidRPr="001424A2">
        <w:rPr>
          <w:rFonts w:ascii="Times New Roman" w:hAnsi="Times New Roman" w:cs="Times New Roman"/>
          <w:spacing w:val="-2"/>
          <w:sz w:val="24"/>
          <w:szCs w:val="24"/>
        </w:rPr>
        <w:t xml:space="preserve"> </w:t>
      </w:r>
      <w:r w:rsidRPr="001424A2">
        <w:rPr>
          <w:rFonts w:ascii="Times New Roman" w:hAnsi="Times New Roman" w:cs="Times New Roman"/>
          <w:sz w:val="24"/>
          <w:szCs w:val="24"/>
        </w:rPr>
        <w:t>this RFP</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to</w:t>
      </w:r>
      <w:r w:rsidRPr="001424A2">
        <w:rPr>
          <w:rFonts w:ascii="Times New Roman" w:hAnsi="Times New Roman" w:cs="Times New Roman"/>
          <w:spacing w:val="-2"/>
          <w:sz w:val="24"/>
          <w:szCs w:val="24"/>
        </w:rPr>
        <w:t xml:space="preserve"> </w:t>
      </w:r>
      <w:r w:rsidRPr="001424A2">
        <w:rPr>
          <w:rFonts w:ascii="Times New Roman" w:hAnsi="Times New Roman" w:cs="Times New Roman"/>
          <w:sz w:val="24"/>
          <w:szCs w:val="24"/>
        </w:rPr>
        <w:t>result in</w:t>
      </w:r>
      <w:r w:rsidRPr="001424A2">
        <w:rPr>
          <w:rFonts w:ascii="Times New Roman" w:hAnsi="Times New Roman" w:cs="Times New Roman"/>
          <w:spacing w:val="-2"/>
          <w:sz w:val="24"/>
          <w:szCs w:val="24"/>
        </w:rPr>
        <w:t xml:space="preserve"> </w:t>
      </w:r>
      <w:r w:rsidRPr="001424A2">
        <w:rPr>
          <w:rFonts w:ascii="Times New Roman" w:hAnsi="Times New Roman" w:cs="Times New Roman"/>
          <w:sz w:val="24"/>
          <w:szCs w:val="24"/>
        </w:rPr>
        <w:t>a contract</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for services,</w:t>
      </w:r>
      <w:r w:rsidRPr="001424A2">
        <w:rPr>
          <w:rFonts w:ascii="Times New Roman" w:hAnsi="Times New Roman" w:cs="Times New Roman"/>
          <w:spacing w:val="-1"/>
          <w:sz w:val="24"/>
          <w:szCs w:val="24"/>
        </w:rPr>
        <w:t xml:space="preserve"> </w:t>
      </w:r>
      <w:r w:rsidRPr="001424A2">
        <w:rPr>
          <w:rFonts w:ascii="Times New Roman" w:hAnsi="Times New Roman" w:cs="Times New Roman"/>
          <w:sz w:val="24"/>
          <w:szCs w:val="24"/>
        </w:rPr>
        <w:t>and both</w:t>
      </w:r>
      <w:r w:rsidRPr="001424A2">
        <w:rPr>
          <w:rFonts w:ascii="Times New Roman" w:hAnsi="Times New Roman" w:cs="Times New Roman"/>
          <w:spacing w:val="-2"/>
          <w:sz w:val="24"/>
          <w:szCs w:val="24"/>
        </w:rPr>
        <w:t xml:space="preserve"> </w:t>
      </w:r>
      <w:r w:rsidRPr="001424A2">
        <w:rPr>
          <w:rFonts w:ascii="Times New Roman" w:hAnsi="Times New Roman" w:cs="Times New Roman"/>
          <w:sz w:val="24"/>
          <w:szCs w:val="24"/>
        </w:rPr>
        <w:t>consider the products and results of the services to be rendered by the contractor hereunder to be a work made for hire. The contractor acknowledges and agrees that the work and all rights therein, including</w:t>
      </w:r>
      <w:r w:rsidRPr="001424A2">
        <w:rPr>
          <w:rFonts w:ascii="Times New Roman" w:hAnsi="Times New Roman" w:cs="Times New Roman"/>
          <w:spacing w:val="-2"/>
          <w:sz w:val="24"/>
          <w:szCs w:val="24"/>
        </w:rPr>
        <w:t xml:space="preserve"> </w:t>
      </w:r>
      <w:r w:rsidRPr="001424A2">
        <w:rPr>
          <w:rFonts w:ascii="Times New Roman" w:hAnsi="Times New Roman" w:cs="Times New Roman"/>
          <w:sz w:val="24"/>
          <w:szCs w:val="24"/>
        </w:rPr>
        <w:t>(without</w:t>
      </w:r>
      <w:r w:rsidRPr="001424A2">
        <w:rPr>
          <w:rFonts w:ascii="Times New Roman" w:hAnsi="Times New Roman" w:cs="Times New Roman"/>
          <w:spacing w:val="-2"/>
          <w:sz w:val="24"/>
          <w:szCs w:val="24"/>
        </w:rPr>
        <w:t xml:space="preserve"> </w:t>
      </w:r>
      <w:r w:rsidRPr="001424A2">
        <w:rPr>
          <w:rFonts w:ascii="Times New Roman" w:hAnsi="Times New Roman" w:cs="Times New Roman"/>
          <w:sz w:val="24"/>
          <w:szCs w:val="24"/>
        </w:rPr>
        <w:t>limitation)</w:t>
      </w:r>
      <w:r w:rsidRPr="001424A2">
        <w:rPr>
          <w:rFonts w:ascii="Times New Roman" w:hAnsi="Times New Roman" w:cs="Times New Roman"/>
          <w:spacing w:val="-2"/>
          <w:sz w:val="24"/>
          <w:szCs w:val="24"/>
        </w:rPr>
        <w:t xml:space="preserve"> </w:t>
      </w:r>
      <w:r w:rsidRPr="001424A2">
        <w:rPr>
          <w:rFonts w:ascii="Times New Roman" w:hAnsi="Times New Roman" w:cs="Times New Roman"/>
          <w:sz w:val="24"/>
          <w:szCs w:val="24"/>
        </w:rPr>
        <w:t>copyright, belong</w:t>
      </w:r>
      <w:r w:rsidRPr="001424A2">
        <w:rPr>
          <w:rFonts w:ascii="Times New Roman" w:hAnsi="Times New Roman" w:cs="Times New Roman"/>
          <w:spacing w:val="-4"/>
          <w:sz w:val="24"/>
          <w:szCs w:val="24"/>
        </w:rPr>
        <w:t xml:space="preserve"> </w:t>
      </w:r>
      <w:r w:rsidRPr="001424A2">
        <w:rPr>
          <w:rFonts w:ascii="Times New Roman" w:hAnsi="Times New Roman" w:cs="Times New Roman"/>
          <w:sz w:val="24"/>
          <w:szCs w:val="24"/>
        </w:rPr>
        <w:t>to</w:t>
      </w:r>
      <w:r w:rsidRPr="001424A2">
        <w:rPr>
          <w:rFonts w:ascii="Times New Roman" w:hAnsi="Times New Roman" w:cs="Times New Roman"/>
          <w:spacing w:val="-4"/>
          <w:sz w:val="24"/>
          <w:szCs w:val="24"/>
        </w:rPr>
        <w:t xml:space="preserve"> </w:t>
      </w:r>
      <w:r w:rsidRPr="001424A2">
        <w:rPr>
          <w:rFonts w:ascii="Times New Roman" w:hAnsi="Times New Roman" w:cs="Times New Roman"/>
          <w:sz w:val="24"/>
          <w:szCs w:val="24"/>
        </w:rPr>
        <w:t>and</w:t>
      </w:r>
      <w:r w:rsidRPr="001424A2">
        <w:rPr>
          <w:rFonts w:ascii="Times New Roman" w:hAnsi="Times New Roman" w:cs="Times New Roman"/>
          <w:spacing w:val="-2"/>
          <w:sz w:val="24"/>
          <w:szCs w:val="24"/>
        </w:rPr>
        <w:t xml:space="preserve"> </w:t>
      </w:r>
      <w:r w:rsidRPr="001424A2">
        <w:rPr>
          <w:rFonts w:ascii="Times New Roman" w:hAnsi="Times New Roman" w:cs="Times New Roman"/>
          <w:sz w:val="24"/>
          <w:szCs w:val="24"/>
        </w:rPr>
        <w:t>shall</w:t>
      </w:r>
      <w:r w:rsidRPr="001424A2">
        <w:rPr>
          <w:rFonts w:ascii="Times New Roman" w:hAnsi="Times New Roman" w:cs="Times New Roman"/>
          <w:spacing w:val="-2"/>
          <w:sz w:val="24"/>
          <w:szCs w:val="24"/>
        </w:rPr>
        <w:t xml:space="preserve"> </w:t>
      </w:r>
      <w:r w:rsidRPr="001424A2">
        <w:rPr>
          <w:rFonts w:ascii="Times New Roman" w:hAnsi="Times New Roman" w:cs="Times New Roman"/>
          <w:sz w:val="24"/>
          <w:szCs w:val="24"/>
        </w:rPr>
        <w:t>be</w:t>
      </w:r>
      <w:r w:rsidRPr="001424A2">
        <w:rPr>
          <w:rFonts w:ascii="Times New Roman" w:hAnsi="Times New Roman" w:cs="Times New Roman"/>
          <w:spacing w:val="-4"/>
          <w:sz w:val="24"/>
          <w:szCs w:val="24"/>
        </w:rPr>
        <w:t xml:space="preserve"> </w:t>
      </w:r>
      <w:r w:rsidRPr="001424A2">
        <w:rPr>
          <w:rFonts w:ascii="Times New Roman" w:hAnsi="Times New Roman" w:cs="Times New Roman"/>
          <w:sz w:val="24"/>
          <w:szCs w:val="24"/>
        </w:rPr>
        <w:t>the</w:t>
      </w:r>
      <w:r w:rsidRPr="001424A2">
        <w:rPr>
          <w:rFonts w:ascii="Times New Roman" w:hAnsi="Times New Roman" w:cs="Times New Roman"/>
          <w:spacing w:val="-2"/>
          <w:sz w:val="24"/>
          <w:szCs w:val="24"/>
        </w:rPr>
        <w:t xml:space="preserve"> </w:t>
      </w:r>
      <w:r w:rsidRPr="001424A2">
        <w:rPr>
          <w:rFonts w:ascii="Times New Roman" w:hAnsi="Times New Roman" w:cs="Times New Roman"/>
          <w:sz w:val="24"/>
          <w:szCs w:val="24"/>
        </w:rPr>
        <w:t>sole</w:t>
      </w:r>
      <w:r w:rsidRPr="001424A2">
        <w:rPr>
          <w:rFonts w:ascii="Times New Roman" w:hAnsi="Times New Roman" w:cs="Times New Roman"/>
          <w:spacing w:val="-4"/>
          <w:sz w:val="24"/>
          <w:szCs w:val="24"/>
        </w:rPr>
        <w:t xml:space="preserve"> </w:t>
      </w:r>
      <w:r w:rsidRPr="001424A2">
        <w:rPr>
          <w:rFonts w:ascii="Times New Roman" w:hAnsi="Times New Roman" w:cs="Times New Roman"/>
          <w:sz w:val="24"/>
          <w:szCs w:val="24"/>
        </w:rPr>
        <w:t>and</w:t>
      </w:r>
      <w:r w:rsidRPr="001424A2">
        <w:rPr>
          <w:rFonts w:ascii="Times New Roman" w:hAnsi="Times New Roman" w:cs="Times New Roman"/>
          <w:spacing w:val="-4"/>
          <w:sz w:val="24"/>
          <w:szCs w:val="24"/>
        </w:rPr>
        <w:t xml:space="preserve"> </w:t>
      </w:r>
      <w:r w:rsidRPr="001424A2">
        <w:rPr>
          <w:rFonts w:ascii="Times New Roman" w:hAnsi="Times New Roman" w:cs="Times New Roman"/>
          <w:sz w:val="24"/>
          <w:szCs w:val="24"/>
        </w:rPr>
        <w:t>exclusive</w:t>
      </w:r>
      <w:r w:rsidRPr="001424A2">
        <w:rPr>
          <w:rFonts w:ascii="Times New Roman" w:hAnsi="Times New Roman" w:cs="Times New Roman"/>
          <w:spacing w:val="-2"/>
          <w:sz w:val="24"/>
          <w:szCs w:val="24"/>
        </w:rPr>
        <w:t xml:space="preserve"> </w:t>
      </w:r>
      <w:r w:rsidRPr="001424A2">
        <w:rPr>
          <w:rFonts w:ascii="Times New Roman" w:hAnsi="Times New Roman" w:cs="Times New Roman"/>
          <w:sz w:val="24"/>
          <w:szCs w:val="24"/>
        </w:rPr>
        <w:t>property</w:t>
      </w:r>
      <w:r w:rsidRPr="001424A2">
        <w:rPr>
          <w:rFonts w:ascii="Times New Roman" w:hAnsi="Times New Roman" w:cs="Times New Roman"/>
          <w:spacing w:val="-2"/>
          <w:sz w:val="24"/>
          <w:szCs w:val="24"/>
        </w:rPr>
        <w:t xml:space="preserve"> </w:t>
      </w:r>
      <w:r w:rsidRPr="001424A2">
        <w:rPr>
          <w:rFonts w:ascii="Times New Roman" w:hAnsi="Times New Roman" w:cs="Times New Roman"/>
          <w:sz w:val="24"/>
          <w:szCs w:val="24"/>
        </w:rPr>
        <w:t>of</w:t>
      </w:r>
      <w:r w:rsidRPr="001424A2">
        <w:rPr>
          <w:rFonts w:ascii="Times New Roman" w:hAnsi="Times New Roman" w:cs="Times New Roman"/>
          <w:spacing w:val="-3"/>
          <w:sz w:val="24"/>
          <w:szCs w:val="24"/>
        </w:rPr>
        <w:t xml:space="preserve"> </w:t>
      </w:r>
      <w:r w:rsidRPr="001424A2">
        <w:rPr>
          <w:rFonts w:ascii="Times New Roman" w:hAnsi="Times New Roman" w:cs="Times New Roman"/>
          <w:sz w:val="24"/>
          <w:szCs w:val="24"/>
        </w:rPr>
        <w:t xml:space="preserve">the </w:t>
      </w:r>
      <w:r>
        <w:rPr>
          <w:rFonts w:ascii="Times New Roman" w:hAnsi="Times New Roman" w:cs="Times New Roman"/>
          <w:sz w:val="24"/>
          <w:szCs w:val="24"/>
        </w:rPr>
        <w:t>Authority</w:t>
      </w:r>
      <w:r w:rsidRPr="001424A2">
        <w:rPr>
          <w:rFonts w:ascii="Times New Roman" w:hAnsi="Times New Roman" w:cs="Times New Roman"/>
          <w:sz w:val="24"/>
          <w:szCs w:val="24"/>
        </w:rPr>
        <w:t xml:space="preserve">. For any work that is not considered a work made for hire under applicable law, title and copyright ownership shall be assigned to the </w:t>
      </w:r>
      <w:r>
        <w:rPr>
          <w:rFonts w:ascii="Times New Roman" w:hAnsi="Times New Roman" w:cs="Times New Roman"/>
          <w:sz w:val="24"/>
          <w:szCs w:val="24"/>
        </w:rPr>
        <w:t>Authority</w:t>
      </w:r>
      <w:r w:rsidRPr="001424A2">
        <w:rPr>
          <w:rFonts w:ascii="Times New Roman" w:hAnsi="Times New Roman" w:cs="Times New Roman"/>
          <w:sz w:val="24"/>
          <w:szCs w:val="24"/>
        </w:rPr>
        <w:t>.</w:t>
      </w:r>
      <w:bookmarkStart w:id="0" w:name="_bookmark47"/>
      <w:bookmarkEnd w:id="0"/>
    </w:p>
    <w:p w14:paraId="7AB75044" w14:textId="77777777" w:rsidR="001424A2" w:rsidRPr="001424A2" w:rsidRDefault="001424A2" w:rsidP="001424A2">
      <w:pPr>
        <w:pStyle w:val="BodyText"/>
        <w:ind w:left="360"/>
        <w:jc w:val="both"/>
        <w:rPr>
          <w:rFonts w:ascii="Times New Roman" w:hAnsi="Times New Roman" w:cs="Times New Roman"/>
          <w:sz w:val="24"/>
          <w:szCs w:val="24"/>
        </w:rPr>
      </w:pPr>
    </w:p>
    <w:p w14:paraId="658F39EF" w14:textId="77777777" w:rsidR="00910820" w:rsidRPr="00910820" w:rsidRDefault="00910820" w:rsidP="00910820">
      <w:pPr>
        <w:pStyle w:val="BodyText"/>
        <w:numPr>
          <w:ilvl w:val="0"/>
          <w:numId w:val="2"/>
        </w:numPr>
        <w:ind w:right="799"/>
        <w:rPr>
          <w:rFonts w:ascii="Times New Roman" w:hAnsi="Times New Roman" w:cs="Times New Roman"/>
          <w:b/>
          <w:bCs/>
          <w:sz w:val="24"/>
          <w:szCs w:val="24"/>
        </w:rPr>
      </w:pPr>
      <w:r w:rsidRPr="00910820">
        <w:rPr>
          <w:rFonts w:ascii="Times New Roman" w:hAnsi="Times New Roman" w:cs="Times New Roman"/>
          <w:b/>
          <w:bCs/>
          <w:sz w:val="24"/>
          <w:szCs w:val="24"/>
        </w:rPr>
        <w:t>GOVERNING LAW</w:t>
      </w:r>
    </w:p>
    <w:p w14:paraId="42AE8221" w14:textId="77777777" w:rsidR="00910820" w:rsidRDefault="00910820" w:rsidP="00910820">
      <w:pPr>
        <w:pStyle w:val="BodyText"/>
        <w:ind w:left="1080" w:right="799"/>
      </w:pPr>
    </w:p>
    <w:p w14:paraId="3BC312F1" w14:textId="77777777" w:rsidR="00910820" w:rsidRDefault="00910820" w:rsidP="00910820">
      <w:pPr>
        <w:pStyle w:val="BodyText"/>
        <w:ind w:left="360"/>
        <w:jc w:val="both"/>
        <w:rPr>
          <w:rFonts w:ascii="Times New Roman" w:hAnsi="Times New Roman" w:cs="Times New Roman"/>
          <w:sz w:val="24"/>
          <w:szCs w:val="24"/>
        </w:rPr>
      </w:pPr>
      <w:r w:rsidRPr="00910820">
        <w:rPr>
          <w:rFonts w:ascii="Times New Roman" w:hAnsi="Times New Roman" w:cs="Times New Roman"/>
          <w:sz w:val="24"/>
          <w:szCs w:val="24"/>
        </w:rPr>
        <w:t>The contractor shall conform to and observe all laws, ordinances, rules and regulations of the United States of America, Commonwealth of Kentucky, and all other local governments, public authorities, boards or offices relating to the Authority’s tri-county region and/or CKBPA itself.</w:t>
      </w:r>
      <w:r w:rsidRPr="00910820">
        <w:rPr>
          <w:rFonts w:ascii="Times New Roman" w:hAnsi="Times New Roman" w:cs="Times New Roman"/>
          <w:spacing w:val="40"/>
          <w:sz w:val="24"/>
          <w:szCs w:val="24"/>
        </w:rPr>
        <w:t xml:space="preserve"> </w:t>
      </w:r>
      <w:r w:rsidRPr="00910820">
        <w:rPr>
          <w:rFonts w:ascii="Times New Roman" w:hAnsi="Times New Roman" w:cs="Times New Roman"/>
          <w:sz w:val="24"/>
          <w:szCs w:val="24"/>
        </w:rPr>
        <w:t>The</w:t>
      </w:r>
      <w:r w:rsidRPr="00910820">
        <w:rPr>
          <w:rFonts w:ascii="Times New Roman" w:hAnsi="Times New Roman" w:cs="Times New Roman"/>
          <w:spacing w:val="-4"/>
          <w:sz w:val="24"/>
          <w:szCs w:val="24"/>
        </w:rPr>
        <w:t xml:space="preserve"> </w:t>
      </w:r>
      <w:r w:rsidRPr="00910820">
        <w:rPr>
          <w:rFonts w:ascii="Times New Roman" w:hAnsi="Times New Roman" w:cs="Times New Roman"/>
          <w:sz w:val="24"/>
          <w:szCs w:val="24"/>
        </w:rPr>
        <w:t>resulting</w:t>
      </w:r>
      <w:r w:rsidRPr="00910820">
        <w:rPr>
          <w:rFonts w:ascii="Times New Roman" w:hAnsi="Times New Roman" w:cs="Times New Roman"/>
          <w:spacing w:val="-2"/>
          <w:sz w:val="24"/>
          <w:szCs w:val="24"/>
        </w:rPr>
        <w:t xml:space="preserve"> </w:t>
      </w:r>
      <w:r w:rsidRPr="00910820">
        <w:rPr>
          <w:rFonts w:ascii="Times New Roman" w:hAnsi="Times New Roman" w:cs="Times New Roman"/>
          <w:sz w:val="24"/>
          <w:szCs w:val="24"/>
        </w:rPr>
        <w:t>contract</w:t>
      </w:r>
      <w:r w:rsidRPr="00910820">
        <w:rPr>
          <w:rFonts w:ascii="Times New Roman" w:hAnsi="Times New Roman" w:cs="Times New Roman"/>
          <w:spacing w:val="-3"/>
          <w:sz w:val="24"/>
          <w:szCs w:val="24"/>
        </w:rPr>
        <w:t xml:space="preserve"> </w:t>
      </w:r>
      <w:r w:rsidRPr="00910820">
        <w:rPr>
          <w:rFonts w:ascii="Times New Roman" w:hAnsi="Times New Roman" w:cs="Times New Roman"/>
          <w:sz w:val="24"/>
          <w:szCs w:val="24"/>
        </w:rPr>
        <w:t>shall</w:t>
      </w:r>
      <w:r w:rsidRPr="00910820">
        <w:rPr>
          <w:rFonts w:ascii="Times New Roman" w:hAnsi="Times New Roman" w:cs="Times New Roman"/>
          <w:spacing w:val="-2"/>
          <w:sz w:val="24"/>
          <w:szCs w:val="24"/>
        </w:rPr>
        <w:t xml:space="preserve"> </w:t>
      </w:r>
      <w:r w:rsidRPr="00910820">
        <w:rPr>
          <w:rFonts w:ascii="Times New Roman" w:hAnsi="Times New Roman" w:cs="Times New Roman"/>
          <w:sz w:val="24"/>
          <w:szCs w:val="24"/>
        </w:rPr>
        <w:t>be</w:t>
      </w:r>
      <w:r w:rsidRPr="00910820">
        <w:rPr>
          <w:rFonts w:ascii="Times New Roman" w:hAnsi="Times New Roman" w:cs="Times New Roman"/>
          <w:spacing w:val="-4"/>
          <w:sz w:val="24"/>
          <w:szCs w:val="24"/>
        </w:rPr>
        <w:t xml:space="preserve"> </w:t>
      </w:r>
      <w:r w:rsidRPr="00910820">
        <w:rPr>
          <w:rFonts w:ascii="Times New Roman" w:hAnsi="Times New Roman" w:cs="Times New Roman"/>
          <w:sz w:val="24"/>
          <w:szCs w:val="24"/>
        </w:rPr>
        <w:t>governed</w:t>
      </w:r>
      <w:r w:rsidRPr="00910820">
        <w:rPr>
          <w:rFonts w:ascii="Times New Roman" w:hAnsi="Times New Roman" w:cs="Times New Roman"/>
          <w:spacing w:val="-2"/>
          <w:sz w:val="24"/>
          <w:szCs w:val="24"/>
        </w:rPr>
        <w:t xml:space="preserve"> </w:t>
      </w:r>
      <w:r w:rsidRPr="00910820">
        <w:rPr>
          <w:rFonts w:ascii="Times New Roman" w:hAnsi="Times New Roman" w:cs="Times New Roman"/>
          <w:sz w:val="24"/>
          <w:szCs w:val="24"/>
        </w:rPr>
        <w:t>by</w:t>
      </w:r>
      <w:r w:rsidRPr="00910820">
        <w:rPr>
          <w:rFonts w:ascii="Times New Roman" w:hAnsi="Times New Roman" w:cs="Times New Roman"/>
          <w:spacing w:val="-1"/>
          <w:sz w:val="24"/>
          <w:szCs w:val="24"/>
        </w:rPr>
        <w:t xml:space="preserve"> </w:t>
      </w:r>
      <w:r w:rsidRPr="00910820">
        <w:rPr>
          <w:rFonts w:ascii="Times New Roman" w:hAnsi="Times New Roman" w:cs="Times New Roman"/>
          <w:sz w:val="24"/>
          <w:szCs w:val="24"/>
        </w:rPr>
        <w:t>Kentucky</w:t>
      </w:r>
      <w:r w:rsidRPr="00910820">
        <w:rPr>
          <w:rFonts w:ascii="Times New Roman" w:hAnsi="Times New Roman" w:cs="Times New Roman"/>
          <w:spacing w:val="-4"/>
          <w:sz w:val="24"/>
          <w:szCs w:val="24"/>
        </w:rPr>
        <w:t xml:space="preserve"> </w:t>
      </w:r>
      <w:r w:rsidRPr="00910820">
        <w:rPr>
          <w:rFonts w:ascii="Times New Roman" w:hAnsi="Times New Roman" w:cs="Times New Roman"/>
          <w:sz w:val="24"/>
          <w:szCs w:val="24"/>
        </w:rPr>
        <w:t>law,</w:t>
      </w:r>
      <w:r w:rsidRPr="00910820">
        <w:rPr>
          <w:rFonts w:ascii="Times New Roman" w:hAnsi="Times New Roman" w:cs="Times New Roman"/>
          <w:spacing w:val="-3"/>
          <w:sz w:val="24"/>
          <w:szCs w:val="24"/>
        </w:rPr>
        <w:t xml:space="preserve"> </w:t>
      </w:r>
      <w:r w:rsidRPr="00910820">
        <w:rPr>
          <w:rFonts w:ascii="Times New Roman" w:hAnsi="Times New Roman" w:cs="Times New Roman"/>
          <w:sz w:val="24"/>
          <w:szCs w:val="24"/>
        </w:rPr>
        <w:t>and</w:t>
      </w:r>
      <w:r w:rsidRPr="00910820">
        <w:rPr>
          <w:rFonts w:ascii="Times New Roman" w:hAnsi="Times New Roman" w:cs="Times New Roman"/>
          <w:spacing w:val="-4"/>
          <w:sz w:val="24"/>
          <w:szCs w:val="24"/>
        </w:rPr>
        <w:t xml:space="preserve"> </w:t>
      </w:r>
      <w:r w:rsidRPr="00910820">
        <w:rPr>
          <w:rFonts w:ascii="Times New Roman" w:hAnsi="Times New Roman" w:cs="Times New Roman"/>
          <w:sz w:val="24"/>
          <w:szCs w:val="24"/>
        </w:rPr>
        <w:t>any</w:t>
      </w:r>
      <w:r w:rsidRPr="00910820">
        <w:rPr>
          <w:rFonts w:ascii="Times New Roman" w:hAnsi="Times New Roman" w:cs="Times New Roman"/>
          <w:spacing w:val="-1"/>
          <w:sz w:val="24"/>
          <w:szCs w:val="24"/>
        </w:rPr>
        <w:t xml:space="preserve"> </w:t>
      </w:r>
      <w:r w:rsidRPr="00910820">
        <w:rPr>
          <w:rFonts w:ascii="Times New Roman" w:hAnsi="Times New Roman" w:cs="Times New Roman"/>
          <w:sz w:val="24"/>
          <w:szCs w:val="24"/>
        </w:rPr>
        <w:t>claim</w:t>
      </w:r>
      <w:r w:rsidRPr="00910820">
        <w:rPr>
          <w:rFonts w:ascii="Times New Roman" w:hAnsi="Times New Roman" w:cs="Times New Roman"/>
          <w:spacing w:val="-3"/>
          <w:sz w:val="24"/>
          <w:szCs w:val="24"/>
        </w:rPr>
        <w:t xml:space="preserve"> </w:t>
      </w:r>
      <w:r w:rsidRPr="00910820">
        <w:rPr>
          <w:rFonts w:ascii="Times New Roman" w:hAnsi="Times New Roman" w:cs="Times New Roman"/>
          <w:sz w:val="24"/>
          <w:szCs w:val="24"/>
        </w:rPr>
        <w:t>relating</w:t>
      </w:r>
      <w:r w:rsidRPr="00910820">
        <w:rPr>
          <w:rFonts w:ascii="Times New Roman" w:hAnsi="Times New Roman" w:cs="Times New Roman"/>
          <w:spacing w:val="-2"/>
          <w:sz w:val="24"/>
          <w:szCs w:val="24"/>
        </w:rPr>
        <w:t xml:space="preserve"> </w:t>
      </w:r>
      <w:r w:rsidRPr="00910820">
        <w:rPr>
          <w:rFonts w:ascii="Times New Roman" w:hAnsi="Times New Roman" w:cs="Times New Roman"/>
          <w:sz w:val="24"/>
          <w:szCs w:val="24"/>
        </w:rPr>
        <w:t>to</w:t>
      </w:r>
      <w:r w:rsidRPr="00910820">
        <w:rPr>
          <w:rFonts w:ascii="Times New Roman" w:hAnsi="Times New Roman" w:cs="Times New Roman"/>
          <w:spacing w:val="-4"/>
          <w:sz w:val="24"/>
          <w:szCs w:val="24"/>
        </w:rPr>
        <w:t xml:space="preserve"> </w:t>
      </w:r>
      <w:r w:rsidRPr="00910820">
        <w:rPr>
          <w:rFonts w:ascii="Times New Roman" w:hAnsi="Times New Roman" w:cs="Times New Roman"/>
          <w:sz w:val="24"/>
          <w:szCs w:val="24"/>
        </w:rPr>
        <w:t xml:space="preserve">this contract shall only be brought in the Franklin Circuit Court in accordance with KRS 45A.245. </w:t>
      </w:r>
    </w:p>
    <w:p w14:paraId="45BA710E" w14:textId="77777777" w:rsidR="00910820" w:rsidRDefault="00910820" w:rsidP="00910820">
      <w:pPr>
        <w:pStyle w:val="BodyText"/>
        <w:ind w:left="360"/>
        <w:jc w:val="both"/>
        <w:rPr>
          <w:rFonts w:ascii="Times New Roman" w:hAnsi="Times New Roman" w:cs="Times New Roman"/>
          <w:sz w:val="24"/>
          <w:szCs w:val="24"/>
        </w:rPr>
      </w:pPr>
    </w:p>
    <w:p w14:paraId="1C900732" w14:textId="77777777" w:rsidR="00910820" w:rsidRPr="00910820" w:rsidRDefault="00910820" w:rsidP="00910820">
      <w:pPr>
        <w:pStyle w:val="BodyText"/>
        <w:ind w:left="360"/>
        <w:jc w:val="both"/>
        <w:rPr>
          <w:rFonts w:ascii="Times New Roman" w:hAnsi="Times New Roman" w:cs="Times New Roman"/>
          <w:sz w:val="24"/>
          <w:szCs w:val="24"/>
        </w:rPr>
      </w:pPr>
      <w:r w:rsidRPr="00910820">
        <w:rPr>
          <w:rFonts w:ascii="Times New Roman" w:hAnsi="Times New Roman" w:cs="Times New Roman"/>
          <w:sz w:val="24"/>
          <w:szCs w:val="24"/>
        </w:rPr>
        <w:t>The contractor shall pay any sales, use, personal</w:t>
      </w:r>
      <w:r w:rsidRPr="00910820">
        <w:rPr>
          <w:rFonts w:ascii="Times New Roman" w:hAnsi="Times New Roman" w:cs="Times New Roman"/>
          <w:spacing w:val="-1"/>
          <w:sz w:val="24"/>
          <w:szCs w:val="24"/>
        </w:rPr>
        <w:t xml:space="preserve"> </w:t>
      </w:r>
      <w:r w:rsidRPr="00910820">
        <w:rPr>
          <w:rFonts w:ascii="Times New Roman" w:hAnsi="Times New Roman" w:cs="Times New Roman"/>
          <w:sz w:val="24"/>
          <w:szCs w:val="24"/>
        </w:rPr>
        <w:t>property and other tax arising out of th</w:t>
      </w:r>
      <w:r>
        <w:rPr>
          <w:rFonts w:ascii="Times New Roman" w:hAnsi="Times New Roman" w:cs="Times New Roman"/>
          <w:sz w:val="24"/>
          <w:szCs w:val="24"/>
        </w:rPr>
        <w:t>e contract</w:t>
      </w:r>
      <w:r w:rsidRPr="00910820">
        <w:rPr>
          <w:rFonts w:ascii="Times New Roman" w:hAnsi="Times New Roman" w:cs="Times New Roman"/>
          <w:sz w:val="24"/>
          <w:szCs w:val="24"/>
        </w:rPr>
        <w:t xml:space="preserve"> </w:t>
      </w:r>
      <w:r>
        <w:rPr>
          <w:rFonts w:ascii="Times New Roman" w:hAnsi="Times New Roman" w:cs="Times New Roman"/>
          <w:sz w:val="24"/>
          <w:szCs w:val="24"/>
        </w:rPr>
        <w:t>resulting from this RFP</w:t>
      </w:r>
      <w:r w:rsidRPr="00910820">
        <w:rPr>
          <w:rFonts w:ascii="Times New Roman" w:hAnsi="Times New Roman" w:cs="Times New Roman"/>
          <w:sz w:val="24"/>
          <w:szCs w:val="24"/>
        </w:rPr>
        <w:t xml:space="preserve"> and</w:t>
      </w:r>
      <w:r w:rsidRPr="00910820">
        <w:rPr>
          <w:rFonts w:ascii="Times New Roman" w:hAnsi="Times New Roman" w:cs="Times New Roman"/>
          <w:spacing w:val="-3"/>
          <w:sz w:val="24"/>
          <w:szCs w:val="24"/>
        </w:rPr>
        <w:t xml:space="preserve"> </w:t>
      </w:r>
      <w:r w:rsidRPr="00910820">
        <w:rPr>
          <w:rFonts w:ascii="Times New Roman" w:hAnsi="Times New Roman" w:cs="Times New Roman"/>
          <w:sz w:val="24"/>
          <w:szCs w:val="24"/>
        </w:rPr>
        <w:t>the</w:t>
      </w:r>
      <w:r w:rsidRPr="00910820">
        <w:rPr>
          <w:rFonts w:ascii="Times New Roman" w:hAnsi="Times New Roman" w:cs="Times New Roman"/>
          <w:spacing w:val="-5"/>
          <w:sz w:val="24"/>
          <w:szCs w:val="24"/>
        </w:rPr>
        <w:t xml:space="preserve"> </w:t>
      </w:r>
      <w:r w:rsidRPr="00910820">
        <w:rPr>
          <w:rFonts w:ascii="Times New Roman" w:hAnsi="Times New Roman" w:cs="Times New Roman"/>
          <w:sz w:val="24"/>
          <w:szCs w:val="24"/>
        </w:rPr>
        <w:t>transaction</w:t>
      </w:r>
      <w:r w:rsidRPr="00910820">
        <w:rPr>
          <w:rFonts w:ascii="Times New Roman" w:hAnsi="Times New Roman" w:cs="Times New Roman"/>
          <w:spacing w:val="-3"/>
          <w:sz w:val="24"/>
          <w:szCs w:val="24"/>
        </w:rPr>
        <w:t xml:space="preserve"> </w:t>
      </w:r>
      <w:r w:rsidRPr="00910820">
        <w:rPr>
          <w:rFonts w:ascii="Times New Roman" w:hAnsi="Times New Roman" w:cs="Times New Roman"/>
          <w:sz w:val="24"/>
          <w:szCs w:val="24"/>
        </w:rPr>
        <w:t>contemplated</w:t>
      </w:r>
      <w:r w:rsidRPr="00910820">
        <w:rPr>
          <w:rFonts w:ascii="Times New Roman" w:hAnsi="Times New Roman" w:cs="Times New Roman"/>
          <w:spacing w:val="-3"/>
          <w:sz w:val="24"/>
          <w:szCs w:val="24"/>
        </w:rPr>
        <w:t xml:space="preserve"> </w:t>
      </w:r>
      <w:r w:rsidRPr="00910820">
        <w:rPr>
          <w:rFonts w:ascii="Times New Roman" w:hAnsi="Times New Roman" w:cs="Times New Roman"/>
          <w:sz w:val="24"/>
          <w:szCs w:val="24"/>
        </w:rPr>
        <w:t>hereby.</w:t>
      </w:r>
      <w:r w:rsidRPr="00910820">
        <w:rPr>
          <w:rFonts w:ascii="Times New Roman" w:hAnsi="Times New Roman" w:cs="Times New Roman"/>
          <w:spacing w:val="-1"/>
          <w:sz w:val="24"/>
          <w:szCs w:val="24"/>
        </w:rPr>
        <w:t xml:space="preserve"> </w:t>
      </w:r>
      <w:r w:rsidRPr="00910820">
        <w:rPr>
          <w:rFonts w:ascii="Times New Roman" w:hAnsi="Times New Roman" w:cs="Times New Roman"/>
          <w:sz w:val="24"/>
          <w:szCs w:val="24"/>
        </w:rPr>
        <w:t>Any</w:t>
      </w:r>
      <w:r w:rsidRPr="00910820">
        <w:rPr>
          <w:rFonts w:ascii="Times New Roman" w:hAnsi="Times New Roman" w:cs="Times New Roman"/>
          <w:spacing w:val="-5"/>
          <w:sz w:val="24"/>
          <w:szCs w:val="24"/>
        </w:rPr>
        <w:t xml:space="preserve"> </w:t>
      </w:r>
      <w:r w:rsidRPr="00910820">
        <w:rPr>
          <w:rFonts w:ascii="Times New Roman" w:hAnsi="Times New Roman" w:cs="Times New Roman"/>
          <w:sz w:val="24"/>
          <w:szCs w:val="24"/>
        </w:rPr>
        <w:t>other</w:t>
      </w:r>
      <w:r w:rsidRPr="00910820">
        <w:rPr>
          <w:rFonts w:ascii="Times New Roman" w:hAnsi="Times New Roman" w:cs="Times New Roman"/>
          <w:spacing w:val="-4"/>
          <w:sz w:val="24"/>
          <w:szCs w:val="24"/>
        </w:rPr>
        <w:t xml:space="preserve"> </w:t>
      </w:r>
      <w:r w:rsidRPr="00910820">
        <w:rPr>
          <w:rFonts w:ascii="Times New Roman" w:hAnsi="Times New Roman" w:cs="Times New Roman"/>
          <w:sz w:val="24"/>
          <w:szCs w:val="24"/>
        </w:rPr>
        <w:t>taxes</w:t>
      </w:r>
      <w:r w:rsidRPr="00910820">
        <w:rPr>
          <w:rFonts w:ascii="Times New Roman" w:hAnsi="Times New Roman" w:cs="Times New Roman"/>
          <w:spacing w:val="-2"/>
          <w:sz w:val="24"/>
          <w:szCs w:val="24"/>
        </w:rPr>
        <w:t xml:space="preserve"> </w:t>
      </w:r>
      <w:r w:rsidRPr="00910820">
        <w:rPr>
          <w:rFonts w:ascii="Times New Roman" w:hAnsi="Times New Roman" w:cs="Times New Roman"/>
          <w:sz w:val="24"/>
          <w:szCs w:val="24"/>
        </w:rPr>
        <w:t>levied</w:t>
      </w:r>
      <w:r w:rsidRPr="00910820">
        <w:rPr>
          <w:rFonts w:ascii="Times New Roman" w:hAnsi="Times New Roman" w:cs="Times New Roman"/>
          <w:spacing w:val="-3"/>
          <w:sz w:val="24"/>
          <w:szCs w:val="24"/>
        </w:rPr>
        <w:t xml:space="preserve"> </w:t>
      </w:r>
      <w:r w:rsidRPr="00910820">
        <w:rPr>
          <w:rFonts w:ascii="Times New Roman" w:hAnsi="Times New Roman" w:cs="Times New Roman"/>
          <w:sz w:val="24"/>
          <w:szCs w:val="24"/>
        </w:rPr>
        <w:t>upon</w:t>
      </w:r>
      <w:r w:rsidRPr="00910820">
        <w:rPr>
          <w:rFonts w:ascii="Times New Roman" w:hAnsi="Times New Roman" w:cs="Times New Roman"/>
          <w:spacing w:val="-5"/>
          <w:sz w:val="24"/>
          <w:szCs w:val="24"/>
        </w:rPr>
        <w:t xml:space="preserve"> </w:t>
      </w:r>
      <w:r w:rsidRPr="00910820">
        <w:rPr>
          <w:rFonts w:ascii="Times New Roman" w:hAnsi="Times New Roman" w:cs="Times New Roman"/>
          <w:sz w:val="24"/>
          <w:szCs w:val="24"/>
        </w:rPr>
        <w:t>th</w:t>
      </w:r>
      <w:r>
        <w:rPr>
          <w:rFonts w:ascii="Times New Roman" w:hAnsi="Times New Roman" w:cs="Times New Roman"/>
          <w:sz w:val="24"/>
          <w:szCs w:val="24"/>
        </w:rPr>
        <w:t>e</w:t>
      </w:r>
      <w:r w:rsidRPr="00910820">
        <w:rPr>
          <w:rFonts w:ascii="Times New Roman" w:hAnsi="Times New Roman" w:cs="Times New Roman"/>
          <w:spacing w:val="-2"/>
          <w:sz w:val="24"/>
          <w:szCs w:val="24"/>
        </w:rPr>
        <w:t xml:space="preserve"> </w:t>
      </w:r>
      <w:r w:rsidRPr="00910820">
        <w:rPr>
          <w:rFonts w:ascii="Times New Roman" w:hAnsi="Times New Roman" w:cs="Times New Roman"/>
          <w:sz w:val="24"/>
          <w:szCs w:val="24"/>
        </w:rPr>
        <w:t xml:space="preserve">contract or services delivered pursuant </w:t>
      </w:r>
      <w:r>
        <w:rPr>
          <w:rFonts w:ascii="Times New Roman" w:hAnsi="Times New Roman" w:cs="Times New Roman"/>
          <w:sz w:val="24"/>
          <w:szCs w:val="24"/>
        </w:rPr>
        <w:t>t</w:t>
      </w:r>
      <w:r w:rsidRPr="00910820">
        <w:rPr>
          <w:rFonts w:ascii="Times New Roman" w:hAnsi="Times New Roman" w:cs="Times New Roman"/>
          <w:sz w:val="24"/>
          <w:szCs w:val="24"/>
        </w:rPr>
        <w:t>hereto shall be the responsibility of the contractor.</w:t>
      </w:r>
      <w:r>
        <w:rPr>
          <w:rFonts w:ascii="Times New Roman" w:hAnsi="Times New Roman" w:cs="Times New Roman"/>
          <w:sz w:val="24"/>
          <w:szCs w:val="24"/>
        </w:rPr>
        <w:t xml:space="preserve"> </w:t>
      </w:r>
      <w:r w:rsidRPr="00910820">
        <w:rPr>
          <w:rFonts w:ascii="Times New Roman" w:hAnsi="Times New Roman" w:cs="Times New Roman"/>
          <w:sz w:val="24"/>
          <w:szCs w:val="24"/>
        </w:rPr>
        <w:t>The contractor will be required to accept liability for payment of all payroll taxes or deductions required</w:t>
      </w:r>
      <w:r w:rsidRPr="00910820">
        <w:rPr>
          <w:rFonts w:ascii="Times New Roman" w:hAnsi="Times New Roman" w:cs="Times New Roman"/>
          <w:spacing w:val="-2"/>
          <w:sz w:val="24"/>
          <w:szCs w:val="24"/>
        </w:rPr>
        <w:t xml:space="preserve"> </w:t>
      </w:r>
      <w:r w:rsidRPr="00910820">
        <w:rPr>
          <w:rFonts w:ascii="Times New Roman" w:hAnsi="Times New Roman" w:cs="Times New Roman"/>
          <w:sz w:val="24"/>
          <w:szCs w:val="24"/>
        </w:rPr>
        <w:t>by</w:t>
      </w:r>
      <w:r w:rsidRPr="00910820">
        <w:rPr>
          <w:rFonts w:ascii="Times New Roman" w:hAnsi="Times New Roman" w:cs="Times New Roman"/>
          <w:spacing w:val="-4"/>
          <w:sz w:val="24"/>
          <w:szCs w:val="24"/>
        </w:rPr>
        <w:t xml:space="preserve"> </w:t>
      </w:r>
      <w:r w:rsidRPr="00910820">
        <w:rPr>
          <w:rFonts w:ascii="Times New Roman" w:hAnsi="Times New Roman" w:cs="Times New Roman"/>
          <w:sz w:val="24"/>
          <w:szCs w:val="24"/>
        </w:rPr>
        <w:t>local</w:t>
      </w:r>
      <w:r w:rsidRPr="00910820">
        <w:rPr>
          <w:rFonts w:ascii="Times New Roman" w:hAnsi="Times New Roman" w:cs="Times New Roman"/>
          <w:spacing w:val="-2"/>
          <w:sz w:val="24"/>
          <w:szCs w:val="24"/>
        </w:rPr>
        <w:t xml:space="preserve"> </w:t>
      </w:r>
      <w:r w:rsidRPr="00910820">
        <w:rPr>
          <w:rFonts w:ascii="Times New Roman" w:hAnsi="Times New Roman" w:cs="Times New Roman"/>
          <w:sz w:val="24"/>
          <w:szCs w:val="24"/>
        </w:rPr>
        <w:t>and</w:t>
      </w:r>
      <w:r w:rsidRPr="00910820">
        <w:rPr>
          <w:rFonts w:ascii="Times New Roman" w:hAnsi="Times New Roman" w:cs="Times New Roman"/>
          <w:spacing w:val="-4"/>
          <w:sz w:val="24"/>
          <w:szCs w:val="24"/>
        </w:rPr>
        <w:t xml:space="preserve"> </w:t>
      </w:r>
      <w:r w:rsidRPr="00910820">
        <w:rPr>
          <w:rFonts w:ascii="Times New Roman" w:hAnsi="Times New Roman" w:cs="Times New Roman"/>
          <w:sz w:val="24"/>
          <w:szCs w:val="24"/>
        </w:rPr>
        <w:t>federal</w:t>
      </w:r>
      <w:r w:rsidRPr="00910820">
        <w:rPr>
          <w:rFonts w:ascii="Times New Roman" w:hAnsi="Times New Roman" w:cs="Times New Roman"/>
          <w:spacing w:val="-2"/>
          <w:sz w:val="24"/>
          <w:szCs w:val="24"/>
        </w:rPr>
        <w:t xml:space="preserve"> </w:t>
      </w:r>
      <w:r w:rsidRPr="00910820">
        <w:rPr>
          <w:rFonts w:ascii="Times New Roman" w:hAnsi="Times New Roman" w:cs="Times New Roman"/>
          <w:sz w:val="24"/>
          <w:szCs w:val="24"/>
        </w:rPr>
        <w:t>law</w:t>
      </w:r>
      <w:r w:rsidRPr="00910820">
        <w:rPr>
          <w:rFonts w:ascii="Times New Roman" w:hAnsi="Times New Roman" w:cs="Times New Roman"/>
          <w:spacing w:val="-3"/>
          <w:sz w:val="24"/>
          <w:szCs w:val="24"/>
        </w:rPr>
        <w:t xml:space="preserve"> </w:t>
      </w:r>
      <w:r w:rsidRPr="00910820">
        <w:rPr>
          <w:rFonts w:ascii="Times New Roman" w:hAnsi="Times New Roman" w:cs="Times New Roman"/>
          <w:sz w:val="24"/>
          <w:szCs w:val="24"/>
        </w:rPr>
        <w:t>including</w:t>
      </w:r>
      <w:r w:rsidRPr="00910820">
        <w:rPr>
          <w:rFonts w:ascii="Times New Roman" w:hAnsi="Times New Roman" w:cs="Times New Roman"/>
          <w:spacing w:val="-2"/>
          <w:sz w:val="24"/>
          <w:szCs w:val="24"/>
        </w:rPr>
        <w:t xml:space="preserve"> </w:t>
      </w:r>
      <w:r w:rsidRPr="00910820">
        <w:rPr>
          <w:rFonts w:ascii="Times New Roman" w:hAnsi="Times New Roman" w:cs="Times New Roman"/>
          <w:sz w:val="24"/>
          <w:szCs w:val="24"/>
        </w:rPr>
        <w:t>(but</w:t>
      </w:r>
      <w:r w:rsidRPr="00910820">
        <w:rPr>
          <w:rFonts w:ascii="Times New Roman" w:hAnsi="Times New Roman" w:cs="Times New Roman"/>
          <w:spacing w:val="-3"/>
          <w:sz w:val="24"/>
          <w:szCs w:val="24"/>
        </w:rPr>
        <w:t xml:space="preserve"> </w:t>
      </w:r>
      <w:r w:rsidRPr="00910820">
        <w:rPr>
          <w:rFonts w:ascii="Times New Roman" w:hAnsi="Times New Roman" w:cs="Times New Roman"/>
          <w:sz w:val="24"/>
          <w:szCs w:val="24"/>
        </w:rPr>
        <w:t>not limited</w:t>
      </w:r>
      <w:r w:rsidRPr="00910820">
        <w:rPr>
          <w:rFonts w:ascii="Times New Roman" w:hAnsi="Times New Roman" w:cs="Times New Roman"/>
          <w:spacing w:val="-4"/>
          <w:sz w:val="24"/>
          <w:szCs w:val="24"/>
        </w:rPr>
        <w:t xml:space="preserve"> </w:t>
      </w:r>
      <w:r w:rsidRPr="00910820">
        <w:rPr>
          <w:rFonts w:ascii="Times New Roman" w:hAnsi="Times New Roman" w:cs="Times New Roman"/>
          <w:sz w:val="24"/>
          <w:szCs w:val="24"/>
        </w:rPr>
        <w:t>to) social</w:t>
      </w:r>
      <w:r w:rsidRPr="00910820">
        <w:rPr>
          <w:rFonts w:ascii="Times New Roman" w:hAnsi="Times New Roman" w:cs="Times New Roman"/>
          <w:spacing w:val="-3"/>
          <w:sz w:val="24"/>
          <w:szCs w:val="24"/>
        </w:rPr>
        <w:t xml:space="preserve"> </w:t>
      </w:r>
      <w:r w:rsidRPr="00910820">
        <w:rPr>
          <w:rFonts w:ascii="Times New Roman" w:hAnsi="Times New Roman" w:cs="Times New Roman"/>
          <w:sz w:val="24"/>
          <w:szCs w:val="24"/>
        </w:rPr>
        <w:t>security</w:t>
      </w:r>
      <w:r w:rsidRPr="00910820">
        <w:rPr>
          <w:rFonts w:ascii="Times New Roman" w:hAnsi="Times New Roman" w:cs="Times New Roman"/>
          <w:spacing w:val="-3"/>
          <w:sz w:val="24"/>
          <w:szCs w:val="24"/>
        </w:rPr>
        <w:t xml:space="preserve"> </w:t>
      </w:r>
      <w:r w:rsidRPr="00910820">
        <w:rPr>
          <w:rFonts w:ascii="Times New Roman" w:hAnsi="Times New Roman" w:cs="Times New Roman"/>
          <w:sz w:val="24"/>
          <w:szCs w:val="24"/>
        </w:rPr>
        <w:t xml:space="preserve">or </w:t>
      </w:r>
      <w:r w:rsidRPr="00910820">
        <w:rPr>
          <w:rFonts w:ascii="Times New Roman" w:hAnsi="Times New Roman" w:cs="Times New Roman"/>
          <w:spacing w:val="-2"/>
          <w:sz w:val="24"/>
          <w:szCs w:val="24"/>
        </w:rPr>
        <w:t>annuities.</w:t>
      </w:r>
      <w:r>
        <w:rPr>
          <w:rFonts w:ascii="Times New Roman" w:hAnsi="Times New Roman" w:cs="Times New Roman"/>
          <w:spacing w:val="-2"/>
          <w:sz w:val="24"/>
          <w:szCs w:val="24"/>
        </w:rPr>
        <w:t xml:space="preserve"> </w:t>
      </w:r>
      <w:r w:rsidR="000E06C9">
        <w:rPr>
          <w:rFonts w:ascii="Times New Roman" w:hAnsi="Times New Roman" w:cs="Times New Roman"/>
          <w:sz w:val="24"/>
          <w:szCs w:val="24"/>
        </w:rPr>
        <w:t>The contractor shall carry workers’ compensation insurance to the full amounts as required by applicable Kentucky law. None of the foregoing shall be reimbursed or compensated by CKBPA.</w:t>
      </w:r>
    </w:p>
    <w:p w14:paraId="5C70CC39" w14:textId="77777777" w:rsidR="00910820" w:rsidRPr="00910820" w:rsidRDefault="00910820" w:rsidP="00910820">
      <w:pPr>
        <w:pStyle w:val="BodyText"/>
        <w:ind w:right="799"/>
        <w:jc w:val="both"/>
        <w:rPr>
          <w:rFonts w:ascii="Times New Roman" w:hAnsi="Times New Roman" w:cs="Times New Roman"/>
          <w:sz w:val="24"/>
          <w:szCs w:val="24"/>
        </w:rPr>
      </w:pPr>
    </w:p>
    <w:p w14:paraId="6E579659" w14:textId="77777777" w:rsidR="00910820" w:rsidRPr="00910820" w:rsidRDefault="00910820" w:rsidP="00910820">
      <w:pPr>
        <w:pStyle w:val="BodyText"/>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ASSIGNMENT AND SUBCONTRACTING</w:t>
      </w:r>
    </w:p>
    <w:p w14:paraId="312FC6E6" w14:textId="77777777" w:rsidR="00910820" w:rsidRDefault="00910820" w:rsidP="00910820">
      <w:pPr>
        <w:pStyle w:val="BodyText"/>
        <w:jc w:val="both"/>
        <w:rPr>
          <w:rFonts w:ascii="Times New Roman" w:hAnsi="Times New Roman" w:cs="Times New Roman"/>
          <w:b/>
          <w:bCs/>
          <w:sz w:val="24"/>
          <w:szCs w:val="24"/>
        </w:rPr>
      </w:pPr>
    </w:p>
    <w:p w14:paraId="10EE350F" w14:textId="77777777" w:rsidR="003B6597" w:rsidRPr="003B6597" w:rsidRDefault="00910820" w:rsidP="003B6597">
      <w:pPr>
        <w:pStyle w:val="BodyText"/>
        <w:ind w:left="360"/>
        <w:jc w:val="both"/>
        <w:rPr>
          <w:rFonts w:ascii="Times New Roman" w:hAnsi="Times New Roman" w:cs="Times New Roman"/>
          <w:sz w:val="24"/>
          <w:szCs w:val="24"/>
        </w:rPr>
      </w:pPr>
      <w:r>
        <w:rPr>
          <w:rFonts w:ascii="Times New Roman" w:hAnsi="Times New Roman" w:cs="Times New Roman"/>
          <w:sz w:val="24"/>
          <w:szCs w:val="24"/>
        </w:rPr>
        <w:t>The contractor may not assign or delegate its rights or obligations under this RFP or the contract resulting from this RFP without the prior written consent of the Authority.</w:t>
      </w:r>
    </w:p>
    <w:p w14:paraId="1D762936" w14:textId="77777777" w:rsidR="003B6597" w:rsidRPr="003B6597" w:rsidRDefault="003B6597" w:rsidP="003B6597">
      <w:pPr>
        <w:pStyle w:val="BodyText"/>
        <w:jc w:val="both"/>
        <w:rPr>
          <w:rFonts w:ascii="Times New Roman" w:hAnsi="Times New Roman" w:cs="Times New Roman"/>
          <w:b/>
          <w:bCs/>
          <w:sz w:val="24"/>
          <w:szCs w:val="24"/>
        </w:rPr>
      </w:pPr>
    </w:p>
    <w:p w14:paraId="5917CF43" w14:textId="77777777" w:rsidR="003B6597" w:rsidRPr="003B6597" w:rsidRDefault="003B6597" w:rsidP="003B6597">
      <w:pPr>
        <w:ind w:left="360"/>
        <w:jc w:val="both"/>
      </w:pPr>
    </w:p>
    <w:p w14:paraId="01772498" w14:textId="77777777" w:rsidR="004772DE" w:rsidRDefault="004772DE"/>
    <w:p w14:paraId="52C39A3C" w14:textId="77777777" w:rsidR="006D1884" w:rsidRDefault="006D1884" w:rsidP="006D1884">
      <w:pPr>
        <w:spacing w:line="180" w:lineRule="exact"/>
      </w:pPr>
    </w:p>
    <w:p w14:paraId="08972B51" w14:textId="116AD9E1" w:rsidR="0095758A" w:rsidRDefault="0095758A" w:rsidP="0095758A">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4933-2348-9866, v. 9</w:t>
      </w:r>
      <w:r>
        <w:rPr>
          <w:rFonts w:ascii="Arial" w:hAnsi="Arial" w:cs="Arial"/>
          <w:sz w:val="16"/>
        </w:rPr>
        <w:fldChar w:fldCharType="end"/>
      </w:r>
    </w:p>
    <w:sectPr w:rsidR="0095758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950C4" w14:textId="77777777" w:rsidR="00C3417C" w:rsidRDefault="00C3417C" w:rsidP="006D1884">
      <w:r>
        <w:separator/>
      </w:r>
    </w:p>
  </w:endnote>
  <w:endnote w:type="continuationSeparator" w:id="0">
    <w:p w14:paraId="63399E3C" w14:textId="77777777" w:rsidR="00C3417C" w:rsidRDefault="00C3417C" w:rsidP="006D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3F82A" w14:textId="77777777" w:rsidR="006D1884" w:rsidRDefault="006D1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3E237" w14:textId="77777777" w:rsidR="006D1884" w:rsidRDefault="006D1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EDC03" w14:textId="77777777" w:rsidR="006D1884" w:rsidRDefault="006D1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2BF41" w14:textId="77777777" w:rsidR="00C3417C" w:rsidRDefault="00C3417C" w:rsidP="006D1884">
      <w:r>
        <w:separator/>
      </w:r>
    </w:p>
  </w:footnote>
  <w:footnote w:type="continuationSeparator" w:id="0">
    <w:p w14:paraId="247C4431" w14:textId="77777777" w:rsidR="00C3417C" w:rsidRDefault="00C3417C" w:rsidP="006D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6A04" w14:textId="77777777" w:rsidR="006D1884" w:rsidRDefault="006D1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26A0" w14:textId="77777777" w:rsidR="006D1884" w:rsidRDefault="006D1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9FA12" w14:textId="77777777" w:rsidR="006D1884" w:rsidRDefault="006D1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13AE"/>
    <w:multiLevelType w:val="hybridMultilevel"/>
    <w:tmpl w:val="7C00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62DEB"/>
    <w:multiLevelType w:val="hybridMultilevel"/>
    <w:tmpl w:val="48DC7F36"/>
    <w:lvl w:ilvl="0" w:tplc="D9203BC0">
      <w:start w:val="1"/>
      <w:numFmt w:val="decimal"/>
      <w:lvlText w:val="%1."/>
      <w:lvlJc w:val="left"/>
      <w:pPr>
        <w:ind w:left="1440" w:hanging="360"/>
      </w:pPr>
      <w:rPr>
        <w:rFonts w:ascii="Times New Roman" w:eastAsia="Arial" w:hAnsi="Times New Roman" w:cs="Times New Roman" w:hint="default"/>
        <w:b w:val="0"/>
        <w:bCs w:val="0"/>
        <w:i w:val="0"/>
        <w:iCs w:val="0"/>
        <w:spacing w:val="-1"/>
        <w:w w:val="100"/>
        <w:sz w:val="24"/>
        <w:szCs w:val="24"/>
        <w:lang w:val="en-US" w:eastAsia="en-US" w:bidi="ar-SA"/>
      </w:rPr>
    </w:lvl>
    <w:lvl w:ilvl="1" w:tplc="40D6DB62">
      <w:numFmt w:val="bullet"/>
      <w:lvlText w:val="•"/>
      <w:lvlJc w:val="left"/>
      <w:pPr>
        <w:ind w:left="2448" w:hanging="360"/>
      </w:pPr>
      <w:rPr>
        <w:rFonts w:hint="default"/>
        <w:lang w:val="en-US" w:eastAsia="en-US" w:bidi="ar-SA"/>
      </w:rPr>
    </w:lvl>
    <w:lvl w:ilvl="2" w:tplc="DEACFBA6">
      <w:numFmt w:val="bullet"/>
      <w:lvlText w:val="•"/>
      <w:lvlJc w:val="left"/>
      <w:pPr>
        <w:ind w:left="3456" w:hanging="360"/>
      </w:pPr>
      <w:rPr>
        <w:rFonts w:hint="default"/>
        <w:lang w:val="en-US" w:eastAsia="en-US" w:bidi="ar-SA"/>
      </w:rPr>
    </w:lvl>
    <w:lvl w:ilvl="3" w:tplc="D220C68A">
      <w:numFmt w:val="bullet"/>
      <w:lvlText w:val="•"/>
      <w:lvlJc w:val="left"/>
      <w:pPr>
        <w:ind w:left="4464" w:hanging="360"/>
      </w:pPr>
      <w:rPr>
        <w:rFonts w:hint="default"/>
        <w:lang w:val="en-US" w:eastAsia="en-US" w:bidi="ar-SA"/>
      </w:rPr>
    </w:lvl>
    <w:lvl w:ilvl="4" w:tplc="300A4110">
      <w:numFmt w:val="bullet"/>
      <w:lvlText w:val="•"/>
      <w:lvlJc w:val="left"/>
      <w:pPr>
        <w:ind w:left="5472" w:hanging="360"/>
      </w:pPr>
      <w:rPr>
        <w:rFonts w:hint="default"/>
        <w:lang w:val="en-US" w:eastAsia="en-US" w:bidi="ar-SA"/>
      </w:rPr>
    </w:lvl>
    <w:lvl w:ilvl="5" w:tplc="8D162962">
      <w:numFmt w:val="bullet"/>
      <w:lvlText w:val="•"/>
      <w:lvlJc w:val="left"/>
      <w:pPr>
        <w:ind w:left="6480" w:hanging="360"/>
      </w:pPr>
      <w:rPr>
        <w:rFonts w:hint="default"/>
        <w:lang w:val="en-US" w:eastAsia="en-US" w:bidi="ar-SA"/>
      </w:rPr>
    </w:lvl>
    <w:lvl w:ilvl="6" w:tplc="21A4029E">
      <w:numFmt w:val="bullet"/>
      <w:lvlText w:val="•"/>
      <w:lvlJc w:val="left"/>
      <w:pPr>
        <w:ind w:left="7488" w:hanging="360"/>
      </w:pPr>
      <w:rPr>
        <w:rFonts w:hint="default"/>
        <w:lang w:val="en-US" w:eastAsia="en-US" w:bidi="ar-SA"/>
      </w:rPr>
    </w:lvl>
    <w:lvl w:ilvl="7" w:tplc="9E8ABD90">
      <w:numFmt w:val="bullet"/>
      <w:lvlText w:val="•"/>
      <w:lvlJc w:val="left"/>
      <w:pPr>
        <w:ind w:left="8496" w:hanging="360"/>
      </w:pPr>
      <w:rPr>
        <w:rFonts w:hint="default"/>
        <w:lang w:val="en-US" w:eastAsia="en-US" w:bidi="ar-SA"/>
      </w:rPr>
    </w:lvl>
    <w:lvl w:ilvl="8" w:tplc="B38CB08E">
      <w:numFmt w:val="bullet"/>
      <w:lvlText w:val="•"/>
      <w:lvlJc w:val="left"/>
      <w:pPr>
        <w:ind w:left="9504" w:hanging="360"/>
      </w:pPr>
      <w:rPr>
        <w:rFonts w:hint="default"/>
        <w:lang w:val="en-US" w:eastAsia="en-US" w:bidi="ar-SA"/>
      </w:rPr>
    </w:lvl>
  </w:abstractNum>
  <w:abstractNum w:abstractNumId="2" w15:restartNumberingAfterBreak="0">
    <w:nsid w:val="097C1BB3"/>
    <w:multiLevelType w:val="hybridMultilevel"/>
    <w:tmpl w:val="A6F241DC"/>
    <w:lvl w:ilvl="0" w:tplc="00FACBB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22200"/>
    <w:multiLevelType w:val="hybridMultilevel"/>
    <w:tmpl w:val="B40A9232"/>
    <w:lvl w:ilvl="0" w:tplc="FE7A13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3824FB"/>
    <w:multiLevelType w:val="hybridMultilevel"/>
    <w:tmpl w:val="F47CF0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D54D1"/>
    <w:multiLevelType w:val="hybridMultilevel"/>
    <w:tmpl w:val="6024B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34E66"/>
    <w:multiLevelType w:val="hybridMultilevel"/>
    <w:tmpl w:val="284083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F3128"/>
    <w:multiLevelType w:val="hybridMultilevel"/>
    <w:tmpl w:val="528AD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62499"/>
    <w:multiLevelType w:val="hybridMultilevel"/>
    <w:tmpl w:val="D0000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077A6"/>
    <w:multiLevelType w:val="hybridMultilevel"/>
    <w:tmpl w:val="EF7E3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F470C"/>
    <w:multiLevelType w:val="hybridMultilevel"/>
    <w:tmpl w:val="2F121FD8"/>
    <w:lvl w:ilvl="0" w:tplc="1EE8F33C">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B1D5F"/>
    <w:multiLevelType w:val="hybridMultilevel"/>
    <w:tmpl w:val="141E2F46"/>
    <w:lvl w:ilvl="0" w:tplc="1E44883C">
      <w:numFmt w:val="bullet"/>
      <w:lvlText w:val=""/>
      <w:lvlJc w:val="left"/>
      <w:pPr>
        <w:ind w:left="1620" w:hanging="180"/>
      </w:pPr>
      <w:rPr>
        <w:rFonts w:ascii="Symbol" w:eastAsia="Symbol" w:hAnsi="Symbol" w:cs="Symbol" w:hint="default"/>
        <w:b w:val="0"/>
        <w:bCs w:val="0"/>
        <w:i w:val="0"/>
        <w:iCs w:val="0"/>
        <w:spacing w:val="0"/>
        <w:w w:val="100"/>
        <w:sz w:val="22"/>
        <w:szCs w:val="22"/>
        <w:lang w:val="en-US" w:eastAsia="en-US" w:bidi="ar-SA"/>
      </w:rPr>
    </w:lvl>
    <w:lvl w:ilvl="1" w:tplc="F02A2046">
      <w:numFmt w:val="bullet"/>
      <w:lvlText w:val="•"/>
      <w:lvlJc w:val="left"/>
      <w:pPr>
        <w:ind w:left="2610" w:hanging="180"/>
      </w:pPr>
      <w:rPr>
        <w:rFonts w:hint="default"/>
        <w:lang w:val="en-US" w:eastAsia="en-US" w:bidi="ar-SA"/>
      </w:rPr>
    </w:lvl>
    <w:lvl w:ilvl="2" w:tplc="A2B8EFC6">
      <w:numFmt w:val="bullet"/>
      <w:lvlText w:val="•"/>
      <w:lvlJc w:val="left"/>
      <w:pPr>
        <w:ind w:left="3600" w:hanging="180"/>
      </w:pPr>
      <w:rPr>
        <w:rFonts w:hint="default"/>
        <w:lang w:val="en-US" w:eastAsia="en-US" w:bidi="ar-SA"/>
      </w:rPr>
    </w:lvl>
    <w:lvl w:ilvl="3" w:tplc="10C83736">
      <w:numFmt w:val="bullet"/>
      <w:lvlText w:val="•"/>
      <w:lvlJc w:val="left"/>
      <w:pPr>
        <w:ind w:left="4590" w:hanging="180"/>
      </w:pPr>
      <w:rPr>
        <w:rFonts w:hint="default"/>
        <w:lang w:val="en-US" w:eastAsia="en-US" w:bidi="ar-SA"/>
      </w:rPr>
    </w:lvl>
    <w:lvl w:ilvl="4" w:tplc="95C0704C">
      <w:numFmt w:val="bullet"/>
      <w:lvlText w:val="•"/>
      <w:lvlJc w:val="left"/>
      <w:pPr>
        <w:ind w:left="5580" w:hanging="180"/>
      </w:pPr>
      <w:rPr>
        <w:rFonts w:hint="default"/>
        <w:lang w:val="en-US" w:eastAsia="en-US" w:bidi="ar-SA"/>
      </w:rPr>
    </w:lvl>
    <w:lvl w:ilvl="5" w:tplc="AD32DB6C">
      <w:numFmt w:val="bullet"/>
      <w:lvlText w:val="•"/>
      <w:lvlJc w:val="left"/>
      <w:pPr>
        <w:ind w:left="6570" w:hanging="180"/>
      </w:pPr>
      <w:rPr>
        <w:rFonts w:hint="default"/>
        <w:lang w:val="en-US" w:eastAsia="en-US" w:bidi="ar-SA"/>
      </w:rPr>
    </w:lvl>
    <w:lvl w:ilvl="6" w:tplc="735278B0">
      <w:numFmt w:val="bullet"/>
      <w:lvlText w:val="•"/>
      <w:lvlJc w:val="left"/>
      <w:pPr>
        <w:ind w:left="7560" w:hanging="180"/>
      </w:pPr>
      <w:rPr>
        <w:rFonts w:hint="default"/>
        <w:lang w:val="en-US" w:eastAsia="en-US" w:bidi="ar-SA"/>
      </w:rPr>
    </w:lvl>
    <w:lvl w:ilvl="7" w:tplc="57721B3C">
      <w:numFmt w:val="bullet"/>
      <w:lvlText w:val="•"/>
      <w:lvlJc w:val="left"/>
      <w:pPr>
        <w:ind w:left="8550" w:hanging="180"/>
      </w:pPr>
      <w:rPr>
        <w:rFonts w:hint="default"/>
        <w:lang w:val="en-US" w:eastAsia="en-US" w:bidi="ar-SA"/>
      </w:rPr>
    </w:lvl>
    <w:lvl w:ilvl="8" w:tplc="3E7C77F6">
      <w:numFmt w:val="bullet"/>
      <w:lvlText w:val="•"/>
      <w:lvlJc w:val="left"/>
      <w:pPr>
        <w:ind w:left="9540" w:hanging="180"/>
      </w:pPr>
      <w:rPr>
        <w:rFonts w:hint="default"/>
        <w:lang w:val="en-US" w:eastAsia="en-US" w:bidi="ar-SA"/>
      </w:rPr>
    </w:lvl>
  </w:abstractNum>
  <w:abstractNum w:abstractNumId="12" w15:restartNumberingAfterBreak="0">
    <w:nsid w:val="4AE90995"/>
    <w:multiLevelType w:val="hybridMultilevel"/>
    <w:tmpl w:val="2F2E75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91E21"/>
    <w:multiLevelType w:val="multilevel"/>
    <w:tmpl w:val="2696A9B8"/>
    <w:lvl w:ilvl="0">
      <w:start w:val="1"/>
      <w:numFmt w:val="decimal"/>
      <w:lvlText w:val="%1.0"/>
      <w:lvlJc w:val="left"/>
      <w:pPr>
        <w:ind w:left="1080" w:hanging="72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080" w:hanging="721"/>
      </w:pPr>
      <w:rPr>
        <w:rFonts w:ascii="Arial" w:eastAsia="Arial" w:hAnsi="Arial" w:cs="Arial" w:hint="default"/>
        <w:b/>
        <w:bCs/>
        <w:i w:val="0"/>
        <w:iCs w:val="0"/>
        <w:spacing w:val="0"/>
        <w:w w:val="100"/>
        <w:sz w:val="22"/>
        <w:szCs w:val="22"/>
        <w:lang w:val="en-US" w:eastAsia="en-US" w:bidi="ar-SA"/>
      </w:rPr>
    </w:lvl>
    <w:lvl w:ilvl="2">
      <w:start w:val="1"/>
      <w:numFmt w:val="decimal"/>
      <w:lvlText w:val="%3."/>
      <w:lvlJc w:val="left"/>
      <w:pPr>
        <w:ind w:left="1800" w:hanging="36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960" w:hanging="360"/>
      </w:pPr>
      <w:rPr>
        <w:rFonts w:hint="default"/>
        <w:lang w:val="en-US" w:eastAsia="en-US" w:bidi="ar-SA"/>
      </w:rPr>
    </w:lvl>
    <w:lvl w:ilvl="4">
      <w:numFmt w:val="bullet"/>
      <w:lvlText w:val="•"/>
      <w:lvlJc w:val="left"/>
      <w:pPr>
        <w:ind w:left="5040" w:hanging="360"/>
      </w:pPr>
      <w:rPr>
        <w:rFonts w:hint="default"/>
        <w:lang w:val="en-US" w:eastAsia="en-US" w:bidi="ar-SA"/>
      </w:rPr>
    </w:lvl>
    <w:lvl w:ilvl="5">
      <w:numFmt w:val="bullet"/>
      <w:lvlText w:val="•"/>
      <w:lvlJc w:val="left"/>
      <w:pPr>
        <w:ind w:left="6120" w:hanging="360"/>
      </w:pPr>
      <w:rPr>
        <w:rFonts w:hint="default"/>
        <w:lang w:val="en-US" w:eastAsia="en-US" w:bidi="ar-SA"/>
      </w:rPr>
    </w:lvl>
    <w:lvl w:ilvl="6">
      <w:numFmt w:val="bullet"/>
      <w:lvlText w:val="•"/>
      <w:lvlJc w:val="left"/>
      <w:pPr>
        <w:ind w:left="7200" w:hanging="360"/>
      </w:pPr>
      <w:rPr>
        <w:rFonts w:hint="default"/>
        <w:lang w:val="en-US" w:eastAsia="en-US" w:bidi="ar-SA"/>
      </w:rPr>
    </w:lvl>
    <w:lvl w:ilvl="7">
      <w:numFmt w:val="bullet"/>
      <w:lvlText w:val="•"/>
      <w:lvlJc w:val="left"/>
      <w:pPr>
        <w:ind w:left="8280" w:hanging="360"/>
      </w:pPr>
      <w:rPr>
        <w:rFonts w:hint="default"/>
        <w:lang w:val="en-US" w:eastAsia="en-US" w:bidi="ar-SA"/>
      </w:rPr>
    </w:lvl>
    <w:lvl w:ilvl="8">
      <w:numFmt w:val="bullet"/>
      <w:lvlText w:val="•"/>
      <w:lvlJc w:val="left"/>
      <w:pPr>
        <w:ind w:left="9360" w:hanging="360"/>
      </w:pPr>
      <w:rPr>
        <w:rFonts w:hint="default"/>
        <w:lang w:val="en-US" w:eastAsia="en-US" w:bidi="ar-SA"/>
      </w:rPr>
    </w:lvl>
  </w:abstractNum>
  <w:abstractNum w:abstractNumId="14" w15:restartNumberingAfterBreak="0">
    <w:nsid w:val="58B67A53"/>
    <w:multiLevelType w:val="hybridMultilevel"/>
    <w:tmpl w:val="C9182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447A58"/>
    <w:multiLevelType w:val="hybridMultilevel"/>
    <w:tmpl w:val="29E21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1F1681B"/>
    <w:multiLevelType w:val="hybridMultilevel"/>
    <w:tmpl w:val="2F121FD8"/>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A169FD"/>
    <w:multiLevelType w:val="hybridMultilevel"/>
    <w:tmpl w:val="97263658"/>
    <w:lvl w:ilvl="0" w:tplc="437662B6">
      <w:start w:val="1"/>
      <w:numFmt w:val="lowerLetter"/>
      <w:lvlText w:val="%1)"/>
      <w:lvlJc w:val="left"/>
      <w:pPr>
        <w:ind w:left="1020" w:hanging="360"/>
      </w:pPr>
    </w:lvl>
    <w:lvl w:ilvl="1" w:tplc="50EE1392">
      <w:start w:val="1"/>
      <w:numFmt w:val="lowerLetter"/>
      <w:lvlText w:val="%2)"/>
      <w:lvlJc w:val="left"/>
      <w:pPr>
        <w:ind w:left="1020" w:hanging="360"/>
      </w:pPr>
    </w:lvl>
    <w:lvl w:ilvl="2" w:tplc="223CC6BA">
      <w:start w:val="1"/>
      <w:numFmt w:val="lowerLetter"/>
      <w:lvlText w:val="%3)"/>
      <w:lvlJc w:val="left"/>
      <w:pPr>
        <w:ind w:left="1020" w:hanging="360"/>
      </w:pPr>
    </w:lvl>
    <w:lvl w:ilvl="3" w:tplc="75ACCCDC">
      <w:start w:val="1"/>
      <w:numFmt w:val="lowerLetter"/>
      <w:lvlText w:val="%4)"/>
      <w:lvlJc w:val="left"/>
      <w:pPr>
        <w:ind w:left="1020" w:hanging="360"/>
      </w:pPr>
    </w:lvl>
    <w:lvl w:ilvl="4" w:tplc="9EDCC642">
      <w:start w:val="1"/>
      <w:numFmt w:val="lowerLetter"/>
      <w:lvlText w:val="%5)"/>
      <w:lvlJc w:val="left"/>
      <w:pPr>
        <w:ind w:left="1020" w:hanging="360"/>
      </w:pPr>
    </w:lvl>
    <w:lvl w:ilvl="5" w:tplc="86A02A44">
      <w:start w:val="1"/>
      <w:numFmt w:val="lowerLetter"/>
      <w:lvlText w:val="%6)"/>
      <w:lvlJc w:val="left"/>
      <w:pPr>
        <w:ind w:left="1020" w:hanging="360"/>
      </w:pPr>
    </w:lvl>
    <w:lvl w:ilvl="6" w:tplc="E0D02A6A">
      <w:start w:val="1"/>
      <w:numFmt w:val="lowerLetter"/>
      <w:lvlText w:val="%7)"/>
      <w:lvlJc w:val="left"/>
      <w:pPr>
        <w:ind w:left="1020" w:hanging="360"/>
      </w:pPr>
    </w:lvl>
    <w:lvl w:ilvl="7" w:tplc="9B82440A">
      <w:start w:val="1"/>
      <w:numFmt w:val="lowerLetter"/>
      <w:lvlText w:val="%8)"/>
      <w:lvlJc w:val="left"/>
      <w:pPr>
        <w:ind w:left="1020" w:hanging="360"/>
      </w:pPr>
    </w:lvl>
    <w:lvl w:ilvl="8" w:tplc="C95C4870">
      <w:start w:val="1"/>
      <w:numFmt w:val="lowerLetter"/>
      <w:lvlText w:val="%9)"/>
      <w:lvlJc w:val="left"/>
      <w:pPr>
        <w:ind w:left="1020" w:hanging="360"/>
      </w:pPr>
    </w:lvl>
  </w:abstractNum>
  <w:num w:numId="1" w16cid:durableId="2331278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4281858">
    <w:abstractNumId w:val="2"/>
  </w:num>
  <w:num w:numId="3" w16cid:durableId="1453094673">
    <w:abstractNumId w:val="12"/>
  </w:num>
  <w:num w:numId="4" w16cid:durableId="1621103537">
    <w:abstractNumId w:val="6"/>
  </w:num>
  <w:num w:numId="5" w16cid:durableId="837304280">
    <w:abstractNumId w:val="10"/>
  </w:num>
  <w:num w:numId="6" w16cid:durableId="599994848">
    <w:abstractNumId w:val="16"/>
  </w:num>
  <w:num w:numId="7" w16cid:durableId="972641808">
    <w:abstractNumId w:val="8"/>
  </w:num>
  <w:num w:numId="8" w16cid:durableId="1731883688">
    <w:abstractNumId w:val="14"/>
  </w:num>
  <w:num w:numId="9" w16cid:durableId="836044853">
    <w:abstractNumId w:val="4"/>
  </w:num>
  <w:num w:numId="10" w16cid:durableId="53358858">
    <w:abstractNumId w:val="3"/>
  </w:num>
  <w:num w:numId="11" w16cid:durableId="407458148">
    <w:abstractNumId w:val="7"/>
  </w:num>
  <w:num w:numId="12" w16cid:durableId="1123840641">
    <w:abstractNumId w:val="5"/>
  </w:num>
  <w:num w:numId="13" w16cid:durableId="2027711069">
    <w:abstractNumId w:val="9"/>
  </w:num>
  <w:num w:numId="14" w16cid:durableId="1554272989">
    <w:abstractNumId w:val="11"/>
  </w:num>
  <w:num w:numId="15" w16cid:durableId="1116564533">
    <w:abstractNumId w:val="0"/>
  </w:num>
  <w:num w:numId="16" w16cid:durableId="394932260">
    <w:abstractNumId w:val="1"/>
  </w:num>
  <w:num w:numId="17" w16cid:durableId="1363164016">
    <w:abstractNumId w:val="13"/>
  </w:num>
  <w:num w:numId="18" w16cid:durableId="7452257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933-2348-9866, v. 9"/>
    <w:docVar w:name="ndGeneratedStampLocation" w:val="LastPage"/>
  </w:docVars>
  <w:rsids>
    <w:rsidRoot w:val="006B7FE0"/>
    <w:rsid w:val="000143A0"/>
    <w:rsid w:val="0003603E"/>
    <w:rsid w:val="00036202"/>
    <w:rsid w:val="00040843"/>
    <w:rsid w:val="00053BFF"/>
    <w:rsid w:val="0005780C"/>
    <w:rsid w:val="00071042"/>
    <w:rsid w:val="00076019"/>
    <w:rsid w:val="000846F2"/>
    <w:rsid w:val="00085EF8"/>
    <w:rsid w:val="000971FB"/>
    <w:rsid w:val="000973BA"/>
    <w:rsid w:val="000A24E7"/>
    <w:rsid w:val="000A42B2"/>
    <w:rsid w:val="000C5458"/>
    <w:rsid w:val="000D15A8"/>
    <w:rsid w:val="000E06C9"/>
    <w:rsid w:val="000F5FB2"/>
    <w:rsid w:val="000F7A7E"/>
    <w:rsid w:val="00104B2E"/>
    <w:rsid w:val="001059C6"/>
    <w:rsid w:val="00110161"/>
    <w:rsid w:val="00124074"/>
    <w:rsid w:val="001424A2"/>
    <w:rsid w:val="0014324C"/>
    <w:rsid w:val="00161613"/>
    <w:rsid w:val="001618DF"/>
    <w:rsid w:val="001A2544"/>
    <w:rsid w:val="001E4422"/>
    <w:rsid w:val="002162EB"/>
    <w:rsid w:val="002250AB"/>
    <w:rsid w:val="00226A0C"/>
    <w:rsid w:val="00230C61"/>
    <w:rsid w:val="00231775"/>
    <w:rsid w:val="00232A5B"/>
    <w:rsid w:val="0024559D"/>
    <w:rsid w:val="002673B9"/>
    <w:rsid w:val="00267441"/>
    <w:rsid w:val="0027142E"/>
    <w:rsid w:val="0027686B"/>
    <w:rsid w:val="0028028E"/>
    <w:rsid w:val="00283EAF"/>
    <w:rsid w:val="00291F05"/>
    <w:rsid w:val="002A154C"/>
    <w:rsid w:val="002A3E6D"/>
    <w:rsid w:val="002B1390"/>
    <w:rsid w:val="002C03E4"/>
    <w:rsid w:val="002D3A32"/>
    <w:rsid w:val="002D6AAB"/>
    <w:rsid w:val="002D74CC"/>
    <w:rsid w:val="00313A91"/>
    <w:rsid w:val="00317064"/>
    <w:rsid w:val="00332FE8"/>
    <w:rsid w:val="0033385F"/>
    <w:rsid w:val="00342428"/>
    <w:rsid w:val="00353C75"/>
    <w:rsid w:val="003A45A4"/>
    <w:rsid w:val="003A5201"/>
    <w:rsid w:val="003A6DA3"/>
    <w:rsid w:val="003B6597"/>
    <w:rsid w:val="003C5AEA"/>
    <w:rsid w:val="003C7E08"/>
    <w:rsid w:val="003D10D5"/>
    <w:rsid w:val="003D35CA"/>
    <w:rsid w:val="003D5EA6"/>
    <w:rsid w:val="003F04BD"/>
    <w:rsid w:val="003F6782"/>
    <w:rsid w:val="00425D84"/>
    <w:rsid w:val="004369BD"/>
    <w:rsid w:val="00444E35"/>
    <w:rsid w:val="004476F6"/>
    <w:rsid w:val="00454568"/>
    <w:rsid w:val="00472D93"/>
    <w:rsid w:val="004772DE"/>
    <w:rsid w:val="00490485"/>
    <w:rsid w:val="0049259D"/>
    <w:rsid w:val="0049621D"/>
    <w:rsid w:val="00497120"/>
    <w:rsid w:val="004B2B80"/>
    <w:rsid w:val="004D343B"/>
    <w:rsid w:val="004D5D73"/>
    <w:rsid w:val="004F1F84"/>
    <w:rsid w:val="0050668A"/>
    <w:rsid w:val="0050730F"/>
    <w:rsid w:val="005074E6"/>
    <w:rsid w:val="00516C23"/>
    <w:rsid w:val="0053069C"/>
    <w:rsid w:val="0053315D"/>
    <w:rsid w:val="005474B9"/>
    <w:rsid w:val="00572728"/>
    <w:rsid w:val="00587AE4"/>
    <w:rsid w:val="005A0871"/>
    <w:rsid w:val="005C1D1F"/>
    <w:rsid w:val="005D3589"/>
    <w:rsid w:val="005D4A2D"/>
    <w:rsid w:val="005E2FC5"/>
    <w:rsid w:val="005E4D75"/>
    <w:rsid w:val="005F77B2"/>
    <w:rsid w:val="00604703"/>
    <w:rsid w:val="0061190E"/>
    <w:rsid w:val="00617A28"/>
    <w:rsid w:val="0062100F"/>
    <w:rsid w:val="00634A05"/>
    <w:rsid w:val="006423D2"/>
    <w:rsid w:val="00647380"/>
    <w:rsid w:val="00651C97"/>
    <w:rsid w:val="00655F74"/>
    <w:rsid w:val="00682EF3"/>
    <w:rsid w:val="006A1624"/>
    <w:rsid w:val="006B7FE0"/>
    <w:rsid w:val="006D1884"/>
    <w:rsid w:val="006D2B2D"/>
    <w:rsid w:val="006D6EB3"/>
    <w:rsid w:val="006E7F33"/>
    <w:rsid w:val="007003EF"/>
    <w:rsid w:val="00700D05"/>
    <w:rsid w:val="0070243A"/>
    <w:rsid w:val="00704255"/>
    <w:rsid w:val="0070594C"/>
    <w:rsid w:val="00715825"/>
    <w:rsid w:val="00723110"/>
    <w:rsid w:val="00723ABF"/>
    <w:rsid w:val="0072762D"/>
    <w:rsid w:val="007456CD"/>
    <w:rsid w:val="00751D44"/>
    <w:rsid w:val="00764D99"/>
    <w:rsid w:val="007764BA"/>
    <w:rsid w:val="00790FA4"/>
    <w:rsid w:val="0079169C"/>
    <w:rsid w:val="00792763"/>
    <w:rsid w:val="007A17AC"/>
    <w:rsid w:val="007C257B"/>
    <w:rsid w:val="0080084C"/>
    <w:rsid w:val="00821B5D"/>
    <w:rsid w:val="00822B4D"/>
    <w:rsid w:val="00831614"/>
    <w:rsid w:val="00867458"/>
    <w:rsid w:val="00873087"/>
    <w:rsid w:val="00885C12"/>
    <w:rsid w:val="00892430"/>
    <w:rsid w:val="00896582"/>
    <w:rsid w:val="00896C9B"/>
    <w:rsid w:val="008A0F9A"/>
    <w:rsid w:val="008A4FF6"/>
    <w:rsid w:val="008E6D65"/>
    <w:rsid w:val="008F30D0"/>
    <w:rsid w:val="00910820"/>
    <w:rsid w:val="00915ACC"/>
    <w:rsid w:val="00920FE7"/>
    <w:rsid w:val="00930AF8"/>
    <w:rsid w:val="00932F9B"/>
    <w:rsid w:val="00936B67"/>
    <w:rsid w:val="0095758A"/>
    <w:rsid w:val="00961D7B"/>
    <w:rsid w:val="00975656"/>
    <w:rsid w:val="00985C61"/>
    <w:rsid w:val="009B668E"/>
    <w:rsid w:val="009C2C42"/>
    <w:rsid w:val="009D2AA4"/>
    <w:rsid w:val="009D6A4E"/>
    <w:rsid w:val="009F1420"/>
    <w:rsid w:val="009F32E2"/>
    <w:rsid w:val="00A02F44"/>
    <w:rsid w:val="00A10781"/>
    <w:rsid w:val="00A128C5"/>
    <w:rsid w:val="00A17CA1"/>
    <w:rsid w:val="00A57C1F"/>
    <w:rsid w:val="00A8112C"/>
    <w:rsid w:val="00A94192"/>
    <w:rsid w:val="00A97C58"/>
    <w:rsid w:val="00AA5101"/>
    <w:rsid w:val="00AB486E"/>
    <w:rsid w:val="00AC11F4"/>
    <w:rsid w:val="00AE0EC0"/>
    <w:rsid w:val="00AE25C8"/>
    <w:rsid w:val="00AE5F5E"/>
    <w:rsid w:val="00AF016E"/>
    <w:rsid w:val="00B056C8"/>
    <w:rsid w:val="00B1151D"/>
    <w:rsid w:val="00B21F88"/>
    <w:rsid w:val="00B34226"/>
    <w:rsid w:val="00B3470E"/>
    <w:rsid w:val="00B37BA2"/>
    <w:rsid w:val="00B50B82"/>
    <w:rsid w:val="00B56D9D"/>
    <w:rsid w:val="00B83269"/>
    <w:rsid w:val="00B90AF2"/>
    <w:rsid w:val="00B93CB1"/>
    <w:rsid w:val="00B97FA4"/>
    <w:rsid w:val="00BA4F25"/>
    <w:rsid w:val="00BA5D06"/>
    <w:rsid w:val="00BB1A82"/>
    <w:rsid w:val="00BB364D"/>
    <w:rsid w:val="00BB4E92"/>
    <w:rsid w:val="00BD37F2"/>
    <w:rsid w:val="00BD49F0"/>
    <w:rsid w:val="00BE5175"/>
    <w:rsid w:val="00C10810"/>
    <w:rsid w:val="00C262BF"/>
    <w:rsid w:val="00C3417C"/>
    <w:rsid w:val="00C35D25"/>
    <w:rsid w:val="00C4564E"/>
    <w:rsid w:val="00C51A11"/>
    <w:rsid w:val="00C73C1E"/>
    <w:rsid w:val="00C7590A"/>
    <w:rsid w:val="00C7691D"/>
    <w:rsid w:val="00C86615"/>
    <w:rsid w:val="00C86F77"/>
    <w:rsid w:val="00C875A0"/>
    <w:rsid w:val="00C935A3"/>
    <w:rsid w:val="00CC0E7E"/>
    <w:rsid w:val="00CD6E7C"/>
    <w:rsid w:val="00CD7E9D"/>
    <w:rsid w:val="00CD7F83"/>
    <w:rsid w:val="00D23FEE"/>
    <w:rsid w:val="00D24C7F"/>
    <w:rsid w:val="00D50179"/>
    <w:rsid w:val="00D5380F"/>
    <w:rsid w:val="00D57787"/>
    <w:rsid w:val="00D73285"/>
    <w:rsid w:val="00D734CE"/>
    <w:rsid w:val="00D740A9"/>
    <w:rsid w:val="00D80A75"/>
    <w:rsid w:val="00D82C1A"/>
    <w:rsid w:val="00D90C00"/>
    <w:rsid w:val="00D975C5"/>
    <w:rsid w:val="00DA3C16"/>
    <w:rsid w:val="00DB6CBA"/>
    <w:rsid w:val="00DD7255"/>
    <w:rsid w:val="00DD771A"/>
    <w:rsid w:val="00DE49F3"/>
    <w:rsid w:val="00DE7B20"/>
    <w:rsid w:val="00E056A1"/>
    <w:rsid w:val="00E12CDA"/>
    <w:rsid w:val="00E144D5"/>
    <w:rsid w:val="00E159B5"/>
    <w:rsid w:val="00E26300"/>
    <w:rsid w:val="00E26FCA"/>
    <w:rsid w:val="00E3293A"/>
    <w:rsid w:val="00E55F87"/>
    <w:rsid w:val="00E57A59"/>
    <w:rsid w:val="00E616DB"/>
    <w:rsid w:val="00E6466A"/>
    <w:rsid w:val="00E8649D"/>
    <w:rsid w:val="00E960FD"/>
    <w:rsid w:val="00EA658C"/>
    <w:rsid w:val="00EC53E5"/>
    <w:rsid w:val="00ED2175"/>
    <w:rsid w:val="00EE1095"/>
    <w:rsid w:val="00EE7846"/>
    <w:rsid w:val="00EF21E3"/>
    <w:rsid w:val="00F03D70"/>
    <w:rsid w:val="00F05DC0"/>
    <w:rsid w:val="00F21BA8"/>
    <w:rsid w:val="00F221D8"/>
    <w:rsid w:val="00F24AA9"/>
    <w:rsid w:val="00F36680"/>
    <w:rsid w:val="00F44C73"/>
    <w:rsid w:val="00F54F7E"/>
    <w:rsid w:val="00F70292"/>
    <w:rsid w:val="00F731A5"/>
    <w:rsid w:val="00F82FC4"/>
    <w:rsid w:val="00F83FAE"/>
    <w:rsid w:val="00F84543"/>
    <w:rsid w:val="00F84F70"/>
    <w:rsid w:val="00F91D42"/>
    <w:rsid w:val="00FA27E0"/>
    <w:rsid w:val="00FA3C4B"/>
    <w:rsid w:val="00FB083B"/>
    <w:rsid w:val="00FE38AC"/>
    <w:rsid w:val="00FF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97B3"/>
  <w15:chartTrackingRefBased/>
  <w15:docId w15:val="{25919F33-9BB1-4CBC-BDA2-2512AE89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E0"/>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6B7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F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F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F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F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F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F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F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F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F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F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F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F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F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F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F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FE0"/>
    <w:rPr>
      <w:rFonts w:eastAsiaTheme="majorEastAsia" w:cstheme="majorBidi"/>
      <w:color w:val="272727" w:themeColor="text1" w:themeTint="D8"/>
    </w:rPr>
  </w:style>
  <w:style w:type="paragraph" w:styleId="Title">
    <w:name w:val="Title"/>
    <w:basedOn w:val="Normal"/>
    <w:next w:val="Normal"/>
    <w:link w:val="TitleChar"/>
    <w:uiPriority w:val="10"/>
    <w:qFormat/>
    <w:rsid w:val="006B7F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F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F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F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FE0"/>
    <w:pPr>
      <w:spacing w:before="160"/>
      <w:jc w:val="center"/>
    </w:pPr>
    <w:rPr>
      <w:i/>
      <w:iCs/>
      <w:color w:val="404040" w:themeColor="text1" w:themeTint="BF"/>
    </w:rPr>
  </w:style>
  <w:style w:type="character" w:customStyle="1" w:styleId="QuoteChar">
    <w:name w:val="Quote Char"/>
    <w:basedOn w:val="DefaultParagraphFont"/>
    <w:link w:val="Quote"/>
    <w:uiPriority w:val="29"/>
    <w:rsid w:val="006B7FE0"/>
    <w:rPr>
      <w:i/>
      <w:iCs/>
      <w:color w:val="404040" w:themeColor="text1" w:themeTint="BF"/>
    </w:rPr>
  </w:style>
  <w:style w:type="paragraph" w:styleId="ListParagraph">
    <w:name w:val="List Paragraph"/>
    <w:basedOn w:val="Normal"/>
    <w:uiPriority w:val="1"/>
    <w:qFormat/>
    <w:rsid w:val="006B7FE0"/>
    <w:pPr>
      <w:ind w:left="720"/>
      <w:contextualSpacing/>
    </w:pPr>
  </w:style>
  <w:style w:type="character" w:styleId="IntenseEmphasis">
    <w:name w:val="Intense Emphasis"/>
    <w:basedOn w:val="DefaultParagraphFont"/>
    <w:uiPriority w:val="21"/>
    <w:qFormat/>
    <w:rsid w:val="006B7FE0"/>
    <w:rPr>
      <w:i/>
      <w:iCs/>
      <w:color w:val="0F4761" w:themeColor="accent1" w:themeShade="BF"/>
    </w:rPr>
  </w:style>
  <w:style w:type="paragraph" w:styleId="IntenseQuote">
    <w:name w:val="Intense Quote"/>
    <w:basedOn w:val="Normal"/>
    <w:next w:val="Normal"/>
    <w:link w:val="IntenseQuoteChar"/>
    <w:uiPriority w:val="30"/>
    <w:qFormat/>
    <w:rsid w:val="006B7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FE0"/>
    <w:rPr>
      <w:i/>
      <w:iCs/>
      <w:color w:val="0F4761" w:themeColor="accent1" w:themeShade="BF"/>
    </w:rPr>
  </w:style>
  <w:style w:type="character" w:styleId="IntenseReference">
    <w:name w:val="Intense Reference"/>
    <w:basedOn w:val="DefaultParagraphFont"/>
    <w:uiPriority w:val="32"/>
    <w:qFormat/>
    <w:rsid w:val="006B7FE0"/>
    <w:rPr>
      <w:b/>
      <w:bCs/>
      <w:smallCaps/>
      <w:color w:val="0F4761" w:themeColor="accent1" w:themeShade="BF"/>
      <w:spacing w:val="5"/>
    </w:rPr>
  </w:style>
  <w:style w:type="character" w:styleId="Hyperlink">
    <w:name w:val="Hyperlink"/>
    <w:basedOn w:val="DefaultParagraphFont"/>
    <w:uiPriority w:val="99"/>
    <w:unhideWhenUsed/>
    <w:rsid w:val="00F03D70"/>
    <w:rPr>
      <w:color w:val="467886" w:themeColor="hyperlink"/>
      <w:u w:val="single"/>
    </w:rPr>
  </w:style>
  <w:style w:type="character" w:styleId="UnresolvedMention">
    <w:name w:val="Unresolved Mention"/>
    <w:basedOn w:val="DefaultParagraphFont"/>
    <w:uiPriority w:val="99"/>
    <w:semiHidden/>
    <w:unhideWhenUsed/>
    <w:rsid w:val="00F03D70"/>
    <w:rPr>
      <w:color w:val="605E5C"/>
      <w:shd w:val="clear" w:color="auto" w:fill="E1DFDD"/>
    </w:rPr>
  </w:style>
  <w:style w:type="table" w:styleId="TableGrid">
    <w:name w:val="Table Grid"/>
    <w:basedOn w:val="TableNormal"/>
    <w:uiPriority w:val="39"/>
    <w:rsid w:val="00776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0843"/>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40843"/>
    <w:rPr>
      <w:sz w:val="16"/>
      <w:szCs w:val="16"/>
    </w:rPr>
  </w:style>
  <w:style w:type="paragraph" w:styleId="CommentText">
    <w:name w:val="annotation text"/>
    <w:basedOn w:val="Normal"/>
    <w:link w:val="CommentTextChar"/>
    <w:uiPriority w:val="99"/>
    <w:unhideWhenUsed/>
    <w:rsid w:val="00040843"/>
    <w:rPr>
      <w:sz w:val="20"/>
      <w:szCs w:val="20"/>
    </w:rPr>
  </w:style>
  <w:style w:type="character" w:customStyle="1" w:styleId="CommentTextChar">
    <w:name w:val="Comment Text Char"/>
    <w:basedOn w:val="DefaultParagraphFont"/>
    <w:link w:val="CommentText"/>
    <w:uiPriority w:val="99"/>
    <w:rsid w:val="0004084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0843"/>
    <w:rPr>
      <w:b/>
      <w:bCs/>
    </w:rPr>
  </w:style>
  <w:style w:type="character" w:customStyle="1" w:styleId="CommentSubjectChar">
    <w:name w:val="Comment Subject Char"/>
    <w:basedOn w:val="CommentTextChar"/>
    <w:link w:val="CommentSubject"/>
    <w:uiPriority w:val="99"/>
    <w:semiHidden/>
    <w:rsid w:val="00040843"/>
    <w:rPr>
      <w:rFonts w:ascii="Times New Roman" w:hAnsi="Times New Roman" w:cs="Times New Roman"/>
      <w:b/>
      <w:bCs/>
      <w:sz w:val="20"/>
      <w:szCs w:val="20"/>
    </w:rPr>
  </w:style>
  <w:style w:type="paragraph" w:styleId="Header">
    <w:name w:val="header"/>
    <w:basedOn w:val="Normal"/>
    <w:link w:val="HeaderChar"/>
    <w:uiPriority w:val="99"/>
    <w:unhideWhenUsed/>
    <w:rsid w:val="006D1884"/>
    <w:pPr>
      <w:tabs>
        <w:tab w:val="center" w:pos="4680"/>
        <w:tab w:val="right" w:pos="9360"/>
      </w:tabs>
    </w:pPr>
  </w:style>
  <w:style w:type="character" w:customStyle="1" w:styleId="HeaderChar">
    <w:name w:val="Header Char"/>
    <w:basedOn w:val="DefaultParagraphFont"/>
    <w:link w:val="Header"/>
    <w:uiPriority w:val="99"/>
    <w:rsid w:val="006D1884"/>
    <w:rPr>
      <w:rFonts w:ascii="Times New Roman" w:hAnsi="Times New Roman" w:cs="Times New Roman"/>
      <w:sz w:val="24"/>
      <w:szCs w:val="24"/>
    </w:rPr>
  </w:style>
  <w:style w:type="paragraph" w:styleId="Footer">
    <w:name w:val="footer"/>
    <w:basedOn w:val="Normal"/>
    <w:link w:val="FooterChar"/>
    <w:uiPriority w:val="99"/>
    <w:unhideWhenUsed/>
    <w:rsid w:val="006D1884"/>
    <w:pPr>
      <w:tabs>
        <w:tab w:val="center" w:pos="4680"/>
        <w:tab w:val="right" w:pos="9360"/>
      </w:tabs>
    </w:pPr>
  </w:style>
  <w:style w:type="character" w:customStyle="1" w:styleId="FooterChar">
    <w:name w:val="Footer Char"/>
    <w:basedOn w:val="DefaultParagraphFont"/>
    <w:link w:val="Footer"/>
    <w:uiPriority w:val="99"/>
    <w:rsid w:val="006D1884"/>
    <w:rPr>
      <w:rFonts w:ascii="Times New Roman" w:hAnsi="Times New Roman" w:cs="Times New Roman"/>
      <w:sz w:val="24"/>
      <w:szCs w:val="24"/>
    </w:rPr>
  </w:style>
  <w:style w:type="paragraph" w:styleId="BodyText">
    <w:name w:val="Body Text"/>
    <w:basedOn w:val="Normal"/>
    <w:link w:val="BodyTextChar"/>
    <w:uiPriority w:val="1"/>
    <w:qFormat/>
    <w:rsid w:val="00161613"/>
    <w:pPr>
      <w:widowControl w:val="0"/>
      <w:autoSpaceDE w:val="0"/>
      <w:autoSpaceDN w:val="0"/>
    </w:pPr>
    <w:rPr>
      <w:rFonts w:ascii="Arial" w:eastAsia="Arial" w:hAnsi="Arial" w:cs="Arial"/>
      <w:kern w:val="0"/>
      <w:sz w:val="22"/>
      <w:szCs w:val="22"/>
      <w14:ligatures w14:val="none"/>
    </w:rPr>
  </w:style>
  <w:style w:type="character" w:customStyle="1" w:styleId="BodyTextChar">
    <w:name w:val="Body Text Char"/>
    <w:basedOn w:val="DefaultParagraphFont"/>
    <w:link w:val="BodyText"/>
    <w:uiPriority w:val="1"/>
    <w:rsid w:val="00161613"/>
    <w:rPr>
      <w:rFonts w:ascii="Arial" w:eastAsia="Arial" w:hAnsi="Arial" w:cs="Arial"/>
      <w:kern w:val="0"/>
      <w14:ligatures w14:val="none"/>
    </w:rPr>
  </w:style>
  <w:style w:type="paragraph" w:customStyle="1" w:styleId="TableParagraph">
    <w:name w:val="Table Paragraph"/>
    <w:basedOn w:val="Normal"/>
    <w:uiPriority w:val="1"/>
    <w:qFormat/>
    <w:rsid w:val="003B6597"/>
    <w:pPr>
      <w:widowControl w:val="0"/>
      <w:autoSpaceDE w:val="0"/>
      <w:autoSpaceDN w:val="0"/>
      <w:ind w:left="107"/>
    </w:pPr>
    <w:rPr>
      <w:rFonts w:ascii="Arial" w:eastAsia="Arial"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kins@lexingtonky.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kins@lexingtonky.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5ABE6-64AE-48C7-B6F3-CF16D402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2652</Words>
  <Characters>15118</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Grace Hacker</dc:creator>
  <cp:keywords/>
  <dc:description/>
  <cp:lastModifiedBy>Neal Morris</cp:lastModifiedBy>
  <cp:revision>2</cp:revision>
  <cp:lastPrinted>2025-06-08T19:58:00Z</cp:lastPrinted>
  <dcterms:created xsi:type="dcterms:W3CDTF">2025-07-08T19:27:00Z</dcterms:created>
  <dcterms:modified xsi:type="dcterms:W3CDTF">2025-07-08T19:27:00Z</dcterms:modified>
</cp:coreProperties>
</file>