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AB999" w14:textId="77777777" w:rsidR="008734A9" w:rsidRPr="00B51FA0" w:rsidRDefault="008734A9" w:rsidP="008734A9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b/>
          <w:bCs/>
          <w:color w:val="000000"/>
          <w:sz w:val="27"/>
          <w:szCs w:val="27"/>
        </w:rPr>
      </w:pPr>
      <w:r w:rsidRPr="00B51FA0">
        <w:rPr>
          <w:rFonts w:ascii="Verdana" w:hAnsi="Verdana" w:cs="Segoe UI"/>
          <w:b/>
          <w:bCs/>
          <w:color w:val="000000"/>
          <w:sz w:val="22"/>
          <w:szCs w:val="22"/>
        </w:rPr>
        <w:t>SCOTT COUNTY FISCAL COURT</w:t>
      </w:r>
    </w:p>
    <w:p w14:paraId="5BEEC952" w14:textId="31E572B3" w:rsidR="008734A9" w:rsidRPr="00B51FA0" w:rsidRDefault="008734A9" w:rsidP="008734A9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  <w:sz w:val="21"/>
          <w:szCs w:val="21"/>
        </w:rPr>
      </w:pPr>
      <w:r w:rsidRPr="00B51FA0">
        <w:rPr>
          <w:rFonts w:ascii="Verdana" w:hAnsi="Verdana" w:cs="Segoe UI"/>
          <w:color w:val="000000"/>
          <w:sz w:val="21"/>
          <w:szCs w:val="21"/>
        </w:rPr>
        <w:t>September 8, 2026</w:t>
      </w:r>
      <w:r w:rsidRPr="00B51FA0">
        <w:rPr>
          <w:rFonts w:ascii="Verdana" w:hAnsi="Verdana" w:cs="Segoe UI"/>
          <w:color w:val="000000"/>
          <w:sz w:val="21"/>
          <w:szCs w:val="21"/>
        </w:rPr>
        <w:br/>
        <w:t>Special-called meeting</w:t>
      </w:r>
    </w:p>
    <w:p w14:paraId="72AE251B" w14:textId="77777777" w:rsidR="008734A9" w:rsidRPr="00B51FA0" w:rsidRDefault="008734A9" w:rsidP="008734A9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  <w:sz w:val="21"/>
          <w:szCs w:val="21"/>
        </w:rPr>
      </w:pPr>
      <w:r w:rsidRPr="00B51FA0">
        <w:rPr>
          <w:rFonts w:ascii="Verdana" w:hAnsi="Verdana" w:cs="Segoe UI"/>
          <w:color w:val="000000"/>
          <w:sz w:val="21"/>
          <w:szCs w:val="21"/>
        </w:rPr>
        <w:t>Scott County Courthouse</w:t>
      </w:r>
    </w:p>
    <w:p w14:paraId="1DD2603E" w14:textId="77777777" w:rsidR="008734A9" w:rsidRPr="00B51FA0" w:rsidRDefault="008734A9" w:rsidP="008734A9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  <w:sz w:val="21"/>
          <w:szCs w:val="21"/>
        </w:rPr>
      </w:pPr>
      <w:r w:rsidRPr="00B51FA0">
        <w:rPr>
          <w:rFonts w:ascii="Verdana" w:hAnsi="Verdana" w:cs="Segoe UI"/>
          <w:color w:val="000000"/>
          <w:sz w:val="21"/>
          <w:szCs w:val="21"/>
        </w:rPr>
        <w:t>101 East Main Street</w:t>
      </w:r>
    </w:p>
    <w:p w14:paraId="2AC2DF80" w14:textId="77777777" w:rsidR="008734A9" w:rsidRDefault="008734A9" w:rsidP="008734A9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  <w:sz w:val="27"/>
          <w:szCs w:val="27"/>
        </w:rPr>
      </w:pPr>
      <w:r w:rsidRPr="00B51FA0">
        <w:rPr>
          <w:rFonts w:ascii="Verdana" w:hAnsi="Verdana" w:cs="Segoe UI"/>
          <w:color w:val="000000"/>
          <w:sz w:val="21"/>
          <w:szCs w:val="21"/>
        </w:rPr>
        <w:t>Georgetown, Kentucky</w:t>
      </w:r>
    </w:p>
    <w:p w14:paraId="1104F517" w14:textId="77777777" w:rsidR="008734A9" w:rsidRDefault="008734A9" w:rsidP="008734A9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b/>
          <w:bCs/>
          <w:color w:val="000000"/>
          <w:sz w:val="22"/>
          <w:szCs w:val="22"/>
        </w:rPr>
      </w:pPr>
    </w:p>
    <w:p w14:paraId="063B20B1" w14:textId="77777777" w:rsidR="008734A9" w:rsidRDefault="008734A9" w:rsidP="008734A9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  <w:sz w:val="27"/>
          <w:szCs w:val="27"/>
        </w:rPr>
      </w:pPr>
      <w:r>
        <w:rPr>
          <w:rFonts w:ascii="Verdana" w:hAnsi="Verdana" w:cs="Segoe UI"/>
          <w:b/>
          <w:bCs/>
          <w:color w:val="000000"/>
          <w:sz w:val="22"/>
          <w:szCs w:val="22"/>
        </w:rPr>
        <w:t>Call to Order</w:t>
      </w:r>
    </w:p>
    <w:p w14:paraId="2561D5A8" w14:textId="77777777" w:rsidR="008734A9" w:rsidRDefault="008734A9" w:rsidP="008734A9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  <w:sz w:val="22"/>
          <w:szCs w:val="22"/>
        </w:rPr>
      </w:pPr>
    </w:p>
    <w:p w14:paraId="354E6014" w14:textId="77777777" w:rsidR="008734A9" w:rsidRDefault="008734A9" w:rsidP="008734A9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  <w:sz w:val="27"/>
          <w:szCs w:val="27"/>
        </w:rPr>
      </w:pPr>
      <w:r>
        <w:rPr>
          <w:rFonts w:ascii="Verdana" w:hAnsi="Verdana" w:cs="Segoe UI"/>
          <w:b/>
          <w:bCs/>
          <w:color w:val="000000"/>
          <w:sz w:val="22"/>
          <w:szCs w:val="22"/>
        </w:rPr>
        <w:t>Pledge of Allegiance</w:t>
      </w:r>
    </w:p>
    <w:p w14:paraId="1AC8B523" w14:textId="77777777" w:rsidR="008734A9" w:rsidRDefault="008734A9" w:rsidP="008734A9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  <w:sz w:val="22"/>
          <w:szCs w:val="22"/>
        </w:rPr>
      </w:pPr>
    </w:p>
    <w:p w14:paraId="20D9B956" w14:textId="77777777" w:rsidR="008734A9" w:rsidRDefault="008734A9" w:rsidP="008734A9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b/>
          <w:bCs/>
          <w:color w:val="000000"/>
          <w:sz w:val="22"/>
          <w:szCs w:val="22"/>
        </w:rPr>
      </w:pPr>
      <w:r>
        <w:rPr>
          <w:rFonts w:ascii="Verdana" w:hAnsi="Verdana" w:cs="Segoe UI"/>
          <w:b/>
          <w:bCs/>
          <w:color w:val="000000"/>
          <w:sz w:val="22"/>
          <w:szCs w:val="22"/>
        </w:rPr>
        <w:t>Roll Call</w:t>
      </w:r>
    </w:p>
    <w:p w14:paraId="5BA7E5DE" w14:textId="77777777" w:rsidR="008734A9" w:rsidRDefault="008734A9" w:rsidP="008734A9">
      <w:pPr>
        <w:spacing w:after="60" w:line="240" w:lineRule="auto"/>
        <w:rPr>
          <w:rFonts w:ascii="Verdana" w:eastAsiaTheme="minorEastAsia" w:hAnsi="Verdana"/>
          <w:color w:val="000000"/>
          <w:kern w:val="0"/>
          <w:sz w:val="21"/>
          <w14:ligatures w14:val="none"/>
        </w:rPr>
      </w:pPr>
      <w:r>
        <w:rPr>
          <w:rFonts w:ascii="Verdana" w:eastAsiaTheme="minorEastAsia" w:hAnsi="Verdana"/>
          <w:color w:val="000000"/>
          <w:kern w:val="0"/>
          <w:sz w:val="21"/>
          <w14:ligatures w14:val="none"/>
        </w:rPr>
        <w:t xml:space="preserve">Magistrates Rick Hostetler, Rob Jones, Chad Wallace, Kelly Corman, Dwayne Ellison, Ryan Pratt, and David Livingston; County Attorney Cam Culbertson; Judge/Executive Joe Pat Covington </w:t>
      </w:r>
    </w:p>
    <w:p w14:paraId="33CFFB0B" w14:textId="77777777" w:rsidR="008734A9" w:rsidRDefault="008734A9" w:rsidP="008734A9">
      <w:pPr>
        <w:spacing w:after="60" w:line="240" w:lineRule="auto"/>
        <w:rPr>
          <w:rFonts w:ascii="Verdana" w:eastAsiaTheme="minorEastAsia" w:hAnsi="Verdana"/>
          <w:color w:val="000000"/>
          <w:kern w:val="0"/>
          <w:sz w:val="21"/>
          <w14:ligatures w14:val="none"/>
        </w:rPr>
      </w:pPr>
    </w:p>
    <w:p w14:paraId="79A174A6" w14:textId="313ACC7B" w:rsidR="008734A9" w:rsidRDefault="008734A9" w:rsidP="008734A9">
      <w:pPr>
        <w:spacing w:after="60" w:line="240" w:lineRule="auto"/>
        <w:rPr>
          <w:rFonts w:ascii="Verdana" w:hAnsi="Verdana" w:cs="Times New Roman"/>
          <w:sz w:val="21"/>
          <w:szCs w:val="21"/>
        </w:rPr>
      </w:pPr>
      <w:r>
        <w:rPr>
          <w:rFonts w:ascii="Verdana" w:eastAsiaTheme="minorEastAsia" w:hAnsi="Verdana"/>
          <w:b/>
          <w:bCs/>
          <w:color w:val="000000"/>
          <w:kern w:val="0"/>
          <w14:ligatures w14:val="none"/>
        </w:rPr>
        <w:t>Affordable Housing &amp; Homelessness Prevention</w:t>
      </w:r>
      <w:r>
        <w:rPr>
          <w:rFonts w:ascii="Verdana" w:eastAsiaTheme="minorEastAsia" w:hAnsi="Verdana"/>
          <w:b/>
          <w:bCs/>
          <w:color w:val="000000"/>
          <w:kern w:val="0"/>
          <w14:ligatures w14:val="none"/>
        </w:rPr>
        <w:br/>
        <w:t>Low Income Housing Tax Credit Program/Elkhor</w:t>
      </w:r>
      <w:r w:rsidR="00B51FA0">
        <w:rPr>
          <w:rFonts w:ascii="Verdana" w:eastAsiaTheme="minorEastAsia" w:hAnsi="Verdana"/>
          <w:b/>
          <w:bCs/>
          <w:color w:val="000000"/>
          <w:kern w:val="0"/>
          <w14:ligatures w14:val="none"/>
        </w:rPr>
        <w:t>n</w:t>
      </w:r>
      <w:r>
        <w:rPr>
          <w:rFonts w:ascii="Verdana" w:eastAsiaTheme="minorEastAsia" w:hAnsi="Verdana"/>
          <w:b/>
          <w:bCs/>
          <w:color w:val="000000"/>
          <w:kern w:val="0"/>
          <w14:ligatures w14:val="none"/>
        </w:rPr>
        <w:t xml:space="preserve"> Crossing Development</w:t>
      </w:r>
      <w:r>
        <w:rPr>
          <w:rFonts w:ascii="Verdana" w:eastAsiaTheme="minorEastAsia" w:hAnsi="Verdana"/>
          <w:b/>
          <w:bCs/>
          <w:color w:val="000000"/>
          <w:kern w:val="0"/>
          <w14:ligatures w14:val="none"/>
        </w:rPr>
        <w:br/>
      </w:r>
      <w:r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 xml:space="preserve">Judge Covington presented a letter of commitment </w:t>
      </w:r>
      <w:r w:rsidRPr="008734A9">
        <w:rPr>
          <w:rFonts w:ascii="Verdana" w:hAnsi="Verdana" w:cs="Times New Roman"/>
          <w:sz w:val="21"/>
          <w:szCs w:val="21"/>
        </w:rPr>
        <w:t>to Elkhorn Crossing Limited Partnership in support of the proposed application to the Low Income Housing Tax Credit</w:t>
      </w:r>
      <w:r w:rsidR="00640FDE">
        <w:rPr>
          <w:rFonts w:ascii="Verdana" w:hAnsi="Verdana" w:cs="Times New Roman"/>
          <w:sz w:val="21"/>
          <w:szCs w:val="21"/>
        </w:rPr>
        <w:t xml:space="preserve"> </w:t>
      </w:r>
      <w:r w:rsidRPr="008734A9">
        <w:rPr>
          <w:rFonts w:ascii="Verdana" w:hAnsi="Verdana" w:cs="Times New Roman"/>
          <w:sz w:val="21"/>
          <w:szCs w:val="21"/>
        </w:rPr>
        <w:t>program through the Kentucky Housing Corporation, to facilitate the new construction of a sixty unit Low</w:t>
      </w:r>
      <w:r>
        <w:rPr>
          <w:rFonts w:ascii="Verdana" w:hAnsi="Verdana" w:cs="Times New Roman"/>
          <w:sz w:val="21"/>
          <w:szCs w:val="21"/>
        </w:rPr>
        <w:t xml:space="preserve"> </w:t>
      </w:r>
      <w:r w:rsidRPr="008734A9">
        <w:rPr>
          <w:rFonts w:ascii="Verdana" w:hAnsi="Verdana" w:cs="Times New Roman"/>
          <w:sz w:val="21"/>
          <w:szCs w:val="21"/>
        </w:rPr>
        <w:t>Income Housing Tax Credit project known as Elkhorn Crossing located at the end of N</w:t>
      </w:r>
      <w:r w:rsidR="00640FDE">
        <w:rPr>
          <w:rFonts w:ascii="Verdana" w:hAnsi="Verdana" w:cs="Times New Roman"/>
          <w:sz w:val="21"/>
          <w:szCs w:val="21"/>
        </w:rPr>
        <w:t>orth</w:t>
      </w:r>
      <w:r w:rsidRPr="008734A9">
        <w:rPr>
          <w:rFonts w:ascii="Verdana" w:hAnsi="Verdana" w:cs="Times New Roman"/>
          <w:sz w:val="21"/>
          <w:szCs w:val="21"/>
        </w:rPr>
        <w:t xml:space="preserve"> Hamilton Street (PVA Parcel No. 165-40-054.000) and </w:t>
      </w:r>
      <w:r w:rsidR="00640FDE">
        <w:rPr>
          <w:rFonts w:ascii="Verdana" w:hAnsi="Verdana" w:cs="Times New Roman"/>
          <w:sz w:val="21"/>
          <w:szCs w:val="21"/>
        </w:rPr>
        <w:t xml:space="preserve">to </w:t>
      </w:r>
      <w:r w:rsidRPr="008734A9">
        <w:rPr>
          <w:rFonts w:ascii="Verdana" w:hAnsi="Verdana" w:cs="Times New Roman"/>
          <w:sz w:val="21"/>
          <w:szCs w:val="21"/>
        </w:rPr>
        <w:t>complete ne</w:t>
      </w:r>
      <w:r w:rsidR="00640FDE">
        <w:rPr>
          <w:rFonts w:ascii="Verdana" w:hAnsi="Verdana" w:cs="Times New Roman"/>
          <w:sz w:val="21"/>
          <w:szCs w:val="21"/>
        </w:rPr>
        <w:t>cessary</w:t>
      </w:r>
      <w:r w:rsidRPr="008734A9">
        <w:rPr>
          <w:rFonts w:ascii="Verdana" w:hAnsi="Verdana" w:cs="Times New Roman"/>
          <w:sz w:val="21"/>
          <w:szCs w:val="21"/>
        </w:rPr>
        <w:t xml:space="preserve"> sanitary sewer pump station infrastructure upgrades</w:t>
      </w:r>
      <w:r w:rsidRPr="00640FDE">
        <w:rPr>
          <w:rFonts w:ascii="Verdana" w:hAnsi="Verdana" w:cs="Times New Roman"/>
          <w:sz w:val="21"/>
          <w:szCs w:val="21"/>
        </w:rPr>
        <w:t>.</w:t>
      </w:r>
      <w:r w:rsidR="00640FDE" w:rsidRPr="00640FDE">
        <w:rPr>
          <w:rFonts w:ascii="Verdana" w:hAnsi="Verdana" w:cs="Times New Roman"/>
          <w:sz w:val="21"/>
          <w:szCs w:val="21"/>
        </w:rPr>
        <w:t xml:space="preserve"> </w:t>
      </w:r>
      <w:r w:rsidR="00640FDE">
        <w:rPr>
          <w:rFonts w:ascii="Verdana" w:hAnsi="Verdana" w:cs="Times New Roman"/>
          <w:sz w:val="21"/>
          <w:szCs w:val="21"/>
        </w:rPr>
        <w:t>F</w:t>
      </w:r>
      <w:r w:rsidR="00640FDE" w:rsidRPr="00640FDE">
        <w:rPr>
          <w:rFonts w:ascii="Verdana" w:hAnsi="Verdana" w:cs="Times New Roman"/>
          <w:sz w:val="21"/>
          <w:szCs w:val="21"/>
        </w:rPr>
        <w:t>unds in the amount of $300,000 will be directly allocated to</w:t>
      </w:r>
      <w:r w:rsidR="00640FDE">
        <w:rPr>
          <w:rFonts w:ascii="Verdana" w:hAnsi="Verdana" w:cs="Times New Roman"/>
          <w:sz w:val="21"/>
          <w:szCs w:val="21"/>
        </w:rPr>
        <w:t xml:space="preserve"> </w:t>
      </w:r>
      <w:r w:rsidR="00640FDE" w:rsidRPr="00640FDE">
        <w:rPr>
          <w:rFonts w:ascii="Verdana" w:hAnsi="Verdana" w:cs="Times New Roman"/>
          <w:sz w:val="21"/>
          <w:szCs w:val="21"/>
        </w:rPr>
        <w:t xml:space="preserve">Georgetown Municipal Water and Sewer Service </w:t>
      </w:r>
      <w:r w:rsidR="00640FDE">
        <w:rPr>
          <w:rFonts w:ascii="Verdana" w:hAnsi="Verdana" w:cs="Times New Roman"/>
          <w:sz w:val="21"/>
          <w:szCs w:val="21"/>
        </w:rPr>
        <w:t>for</w:t>
      </w:r>
      <w:r w:rsidR="00640FDE" w:rsidRPr="00640FDE">
        <w:rPr>
          <w:rFonts w:ascii="Verdana" w:hAnsi="Verdana" w:cs="Times New Roman"/>
          <w:sz w:val="21"/>
          <w:szCs w:val="21"/>
        </w:rPr>
        <w:t xml:space="preserve"> the construction of a new sewer pump station</w:t>
      </w:r>
      <w:r w:rsidR="00640FDE">
        <w:rPr>
          <w:rFonts w:ascii="Verdana" w:hAnsi="Verdana" w:cs="Times New Roman"/>
          <w:sz w:val="21"/>
          <w:szCs w:val="21"/>
        </w:rPr>
        <w:t>.</w:t>
      </w:r>
      <w:r w:rsidR="00443130">
        <w:rPr>
          <w:rFonts w:ascii="Verdana" w:hAnsi="Verdana" w:cs="Times New Roman"/>
          <w:sz w:val="21"/>
          <w:szCs w:val="21"/>
        </w:rPr>
        <w:t xml:space="preserve"> Judge Covington added there will be no administrative fees charged to Elkhorn Crossing Limited Partnership associated with the application. </w:t>
      </w:r>
    </w:p>
    <w:p w14:paraId="4E3D7365" w14:textId="1B0CC369" w:rsidR="00443130" w:rsidRDefault="00443130" w:rsidP="008734A9">
      <w:pPr>
        <w:spacing w:after="60" w:line="240" w:lineRule="auto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C</w:t>
      </w:r>
      <w:r w:rsidRPr="00443130">
        <w:rPr>
          <w:rFonts w:ascii="Verdana" w:hAnsi="Verdana"/>
          <w:sz w:val="21"/>
          <w:szCs w:val="21"/>
        </w:rPr>
        <w:t>omments were received both</w:t>
      </w:r>
      <w:r>
        <w:rPr>
          <w:rFonts w:ascii="Verdana" w:hAnsi="Verdana"/>
          <w:sz w:val="21"/>
          <w:szCs w:val="21"/>
        </w:rPr>
        <w:t xml:space="preserve"> in support and in opposition to the proposal. Citizen Stacy Wright submitted a petition for the record. </w:t>
      </w:r>
    </w:p>
    <w:p w14:paraId="574D4120" w14:textId="716E1C74" w:rsidR="00443130" w:rsidRPr="00B51FA0" w:rsidRDefault="00B51FA0" w:rsidP="008734A9">
      <w:pPr>
        <w:spacing w:after="60" w:line="240" w:lineRule="auto"/>
        <w:rPr>
          <w:rFonts w:ascii="Verdana" w:eastAsiaTheme="minorEastAsia" w:hAnsi="Verdana"/>
          <w:color w:val="000000"/>
          <w:kern w:val="0"/>
          <w:sz w:val="21"/>
          <w14:ligatures w14:val="none"/>
        </w:rPr>
      </w:pPr>
      <w:r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 xml:space="preserve">A motion was made by Dwayne Ellison, seconded by Ryan Pratt to approve the letter of commitment. Voting Yes: </w:t>
      </w:r>
      <w:r>
        <w:rPr>
          <w:rFonts w:ascii="Verdana" w:eastAsiaTheme="minorEastAsia" w:hAnsi="Verdana"/>
          <w:color w:val="000000"/>
          <w:kern w:val="0"/>
          <w:sz w:val="21"/>
          <w14:ligatures w14:val="none"/>
        </w:rPr>
        <w:t xml:space="preserve">Chad Wallace, Kelly Corman, Dwayne Ellison, Ryan Pratt, David Livingston, and Judge Covington. Voting No: Rick Hostetler and Rob Jones. The motion carried. </w:t>
      </w:r>
    </w:p>
    <w:p w14:paraId="572A6429" w14:textId="77777777" w:rsidR="00443130" w:rsidRDefault="00443130" w:rsidP="00443130">
      <w:pPr>
        <w:shd w:val="clear" w:color="auto" w:fill="FFFFFF"/>
        <w:spacing w:after="0" w:line="240" w:lineRule="auto"/>
        <w:rPr>
          <w:rFonts w:ascii="Verdana" w:eastAsia="Times New Roman" w:hAnsi="Verdana" w:cs="Segoe UI"/>
          <w:b/>
          <w:bCs/>
          <w:color w:val="000000"/>
          <w:kern w:val="0"/>
          <w14:ligatures w14:val="none"/>
        </w:rPr>
      </w:pPr>
    </w:p>
    <w:p w14:paraId="3370B4C6" w14:textId="45CFFD04" w:rsidR="00443130" w:rsidRPr="00443130" w:rsidRDefault="00443130" w:rsidP="00443130">
      <w:pPr>
        <w:shd w:val="clear" w:color="auto" w:fill="FFFFFF"/>
        <w:spacing w:after="0" w:line="240" w:lineRule="auto"/>
        <w:rPr>
          <w:rFonts w:ascii="Verdana" w:eastAsia="Times New Roman" w:hAnsi="Verdana" w:cs="Segoe UI"/>
          <w:color w:val="000000"/>
          <w:kern w:val="0"/>
          <w:sz w:val="27"/>
          <w:szCs w:val="27"/>
          <w14:ligatures w14:val="none"/>
        </w:rPr>
      </w:pPr>
      <w:r w:rsidRPr="00443130">
        <w:rPr>
          <w:rFonts w:ascii="Verdana" w:eastAsia="Times New Roman" w:hAnsi="Verdana" w:cs="Segoe UI"/>
          <w:b/>
          <w:bCs/>
          <w:color w:val="000000"/>
          <w:kern w:val="0"/>
          <w14:ligatures w14:val="none"/>
        </w:rPr>
        <w:t>Adjournment</w:t>
      </w:r>
    </w:p>
    <w:p w14:paraId="05D3F144" w14:textId="77F32F7F" w:rsidR="00443130" w:rsidRPr="00B51FA0" w:rsidRDefault="00443130" w:rsidP="00443130">
      <w:pPr>
        <w:keepLines/>
        <w:spacing w:after="60" w:line="240" w:lineRule="auto"/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</w:pPr>
      <w:r w:rsidRPr="00B51FA0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 xml:space="preserve">A motion was made by Kelly Corman, seconded by Rob Jones to </w:t>
      </w:r>
      <w:proofErr w:type="gramStart"/>
      <w:r w:rsidRPr="00B51FA0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>adjourn</w:t>
      </w:r>
      <w:proofErr w:type="gramEnd"/>
      <w:r w:rsidRPr="00B51FA0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 xml:space="preserve"> the meeting. </w:t>
      </w:r>
      <w:r w:rsidR="00B51FA0" w:rsidRPr="00B51FA0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>The motion</w:t>
      </w:r>
      <w:r w:rsidRPr="00B51FA0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 xml:space="preserve"> carried unanimously.</w:t>
      </w:r>
    </w:p>
    <w:p w14:paraId="29DD8CD6" w14:textId="77777777" w:rsidR="00443130" w:rsidRPr="00B51FA0" w:rsidRDefault="00443130" w:rsidP="008734A9">
      <w:pPr>
        <w:spacing w:after="60" w:line="240" w:lineRule="auto"/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</w:pPr>
    </w:p>
    <w:p w14:paraId="1CB29DDF" w14:textId="77777777" w:rsidR="00D5733E" w:rsidRDefault="00D5733E"/>
    <w:sectPr w:rsidR="00D573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1" w:cryptProviderType="rsaAES" w:cryptAlgorithmClass="hash" w:cryptAlgorithmType="typeAny" w:cryptAlgorithmSid="14" w:cryptSpinCount="100000" w:hash="Vl7MoA2NXjGfB2dkSVzOdHCs/HPNq7nNlugsL8jspTvgIo2Rq/eOZzmjLKrn3N1WonHd04NHzJFhPsKiMt7+1A==" w:salt="gsOcYfDpOrS9Hiq2XrK4A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4A9"/>
    <w:rsid w:val="0030410F"/>
    <w:rsid w:val="00443130"/>
    <w:rsid w:val="00640FDE"/>
    <w:rsid w:val="0073747A"/>
    <w:rsid w:val="007C5F71"/>
    <w:rsid w:val="008734A9"/>
    <w:rsid w:val="00A10F74"/>
    <w:rsid w:val="00B51FA0"/>
    <w:rsid w:val="00D5733E"/>
    <w:rsid w:val="00DF5537"/>
    <w:rsid w:val="00E97F5E"/>
    <w:rsid w:val="00EA2BA5"/>
    <w:rsid w:val="00F72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8CEAD"/>
  <w15:chartTrackingRefBased/>
  <w15:docId w15:val="{8420E0ED-EEA6-4A54-A1AD-304F39EBB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1FA0"/>
    <w:pPr>
      <w:spacing w:line="25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34A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34A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34A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34A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34A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34A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34A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34A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34A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34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34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34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34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34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34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34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34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34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34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34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34A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34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34A9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8734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34A9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8734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4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4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34A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734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H</dc:creator>
  <cp:keywords/>
  <dc:description/>
  <cp:lastModifiedBy>Stacy H</cp:lastModifiedBy>
  <cp:revision>3</cp:revision>
  <dcterms:created xsi:type="dcterms:W3CDTF">2026-10-15T16:08:00Z</dcterms:created>
  <dcterms:modified xsi:type="dcterms:W3CDTF">2026-10-15T16:10:00Z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2026-09-09T17:48:35Z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530c6d1c-51aa-4183-a29f-3e8ef8646a31</vt:lpwstr>
  </property>
  <property fmtid="{D5CDD505-2E9C-101B-9397-08002B2CF9AE}" pid="7" name="MSIP_Label_defa4170-0d19-0005-0004-bc88714345d2_ActionId">
    <vt:lpwstr>8ef859a5-9a6c-4608-81de-597f9df43dad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